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E2" w:rsidRDefault="00191E88">
      <w:pPr>
        <w:spacing w:line="240" w:lineRule="auto"/>
        <w:jc w:val="center"/>
        <w:rPr>
          <w:rFonts w:cs="B Nazanin"/>
          <w:b/>
          <w:rtl/>
        </w:rPr>
      </w:pPr>
      <w:r>
        <w:rPr>
          <w:rFonts w:cs="B Nazanin"/>
          <w:b/>
          <w:rtl/>
        </w:rPr>
        <w:t>عنوان: مقایسه جهت گیری های دینی و غیر دینی در سایتهای دوستیابی و همسریابی فارسی زبان</w:t>
      </w:r>
    </w:p>
    <w:p w:rsidR="00BF28E2" w:rsidRDefault="00191E88">
      <w:pPr>
        <w:spacing w:line="240" w:lineRule="auto"/>
        <w:jc w:val="both"/>
        <w:rPr>
          <w:rFonts w:cs="B Nazanin"/>
          <w:rtl/>
        </w:rPr>
      </w:pPr>
      <w:r>
        <w:rPr>
          <w:rFonts w:cs="B Nazanin"/>
          <w:rtl/>
        </w:rPr>
        <w:t>شیوا مرادی، کارشناس ارشد جامعه شناسی دانشگاه آزاد اسلامی واحد آشتیان،</w:t>
      </w:r>
      <w:r>
        <w:rPr>
          <w:rFonts w:ascii="B Nazanin" w:cs="B Nazanin"/>
          <w:sz w:val="20"/>
          <w:rtl/>
          <w:lang w:bidi="en-US"/>
        </w:rPr>
        <w:t xml:space="preserve"> </w:t>
      </w:r>
      <w:r>
        <w:rPr>
          <w:rFonts w:cs="B Nazanin"/>
          <w:rtl/>
        </w:rPr>
        <w:t xml:space="preserve">ایمیل: </w:t>
      </w:r>
      <w:hyperlink r:id="rId8" w:history="1">
        <w:r>
          <w:rPr>
            <w:rStyle w:val="Hyperlink"/>
            <w:rFonts w:cs="B Nazanin"/>
            <w:color w:val="auto"/>
            <w:u w:val="none"/>
          </w:rPr>
          <w:t>shiva.moradi@gmail.com</w:t>
        </w:r>
      </w:hyperlink>
    </w:p>
    <w:p w:rsidR="00BF28E2" w:rsidRDefault="00191E88">
      <w:pPr>
        <w:spacing w:line="240" w:lineRule="auto"/>
        <w:rPr>
          <w:rFonts w:cs="B Nazanin"/>
          <w:sz w:val="32"/>
          <w:rtl/>
        </w:rPr>
      </w:pPr>
      <w:r>
        <w:rPr>
          <w:rFonts w:cs="B Nazanin"/>
          <w:sz w:val="32"/>
          <w:rtl/>
        </w:rPr>
        <w:t>چکیده</w:t>
      </w:r>
    </w:p>
    <w:p w:rsidR="00BF28E2" w:rsidRDefault="00191E88">
      <w:pPr>
        <w:spacing w:line="240" w:lineRule="auto"/>
        <w:jc w:val="both"/>
        <w:rPr>
          <w:rFonts w:cs="B Nazanin"/>
          <w:rtl/>
        </w:rPr>
      </w:pPr>
      <w:r>
        <w:rPr>
          <w:rFonts w:cs="B Nazanin"/>
          <w:rtl/>
        </w:rPr>
        <w:t xml:space="preserve">پژوهش حاضر به بررسی و مقایسه جهت گیریهای دینی و غیردینی در سایتهای دوستیابی و همسریابی فارسی زبان می پردازد و می کوشد تا گونه ای نوع شناسی از سیستمهای فارسی دوستیابی و همسریابی در فضای مجازی ارائه دهد. در این پژوهش به بررسی شبکه های اجتماعی و تاریخچه آنها و تعریفی از این نوع دوستیابی و همسریابی ارائه شده است و با استفاده از روشهای کیفی و کمی انجام شده است. پژوهش حاضر با مشاهده در فضای مجازی به دسته بندی این سیستمها پرداخته و در ادامه شیوه عملکرد و اجزای موجود در سیستمها و ویژگیهای کاربران آنها بررسی شد. پژوهش با بهره گیری از روش تحلیل کمی و کیفی در طول حدود یک سال مطالعه شدند. جامعه آماری در این پژوهش شامل کاربران سایتهای دوستیابی و همسریابی بود که به طور تصادفی 100 نفر انتخاب شدند. از نمونه های تصادفی استفاده می شود تا پیمایش معّرف جمعیت مورد بررسی باشد و پرسشنامه نیز به صورت آنلاین و غیرآنلاین در اختیار کاربران قرار گرفت. بدیهی است عملیات تجزیه و تحلیل داده های این پژوهش از طریق نرم افزار </w:t>
      </w:r>
      <w:r>
        <w:rPr>
          <w:rFonts w:cs="B Nazanin"/>
        </w:rPr>
        <w:t>SPSS</w:t>
      </w:r>
      <w:r>
        <w:rPr>
          <w:rFonts w:cs="B Nazanin"/>
          <w:rtl/>
        </w:rPr>
        <w:t xml:space="preserve"> صورت می گیرد و آزمون آماری بین متغیرها صورت گرفت و برای مقایسه میانگین ها از آزمون </w:t>
      </w:r>
      <w:r>
        <w:rPr>
          <w:rFonts w:cs="B Nazanin"/>
        </w:rPr>
        <w:t>T</w:t>
      </w:r>
      <w:r>
        <w:rPr>
          <w:rFonts w:cs="B Nazanin"/>
          <w:rtl/>
        </w:rPr>
        <w:t xml:space="preserve"> استفاده شد. در کنار مشاهده از مصاحبه با مدیران سایتها و تعدادی از کاربران و پرسشنامه نیز استفاده شده است. یافته ها نشان میدهد سیستمهای همسریابی در دو دسته وبلاگها و وب سایتها قابل مشاهده هستند. اکثر کاربران در سن ازدواج، ساکن شهرهای بزرگ، دارای تحصیلات عالی و از طبقه متوسط بالا می باشند. روند دوستیابی و همسریابی در اینترنت نیز مشابه دنیای واقعی می باشد و مردان معمولاً آغازگر رابطه میباشند.</w:t>
      </w:r>
    </w:p>
    <w:p w:rsidR="00BF28E2" w:rsidRDefault="00191E88">
      <w:pPr>
        <w:spacing w:line="240" w:lineRule="auto"/>
        <w:jc w:val="both"/>
        <w:rPr>
          <w:rFonts w:cs="B Nazanin"/>
          <w:b/>
          <w:rtl/>
        </w:rPr>
      </w:pPr>
      <w:r>
        <w:rPr>
          <w:rFonts w:cs="B Nazanin"/>
          <w:b/>
          <w:rtl/>
        </w:rPr>
        <w:t xml:space="preserve">واژگان کلیدی: </w:t>
      </w:r>
      <w:r>
        <w:rPr>
          <w:rFonts w:cs="B Nazanin"/>
          <w:rtl/>
        </w:rPr>
        <w:t>اینترنت، شبکه های اجتماعی مجازی، دوستیابی اینترنتی، همسریابی اینترنتی</w:t>
      </w:r>
      <w:r>
        <w:rPr>
          <w:rFonts w:cs="B Nazanin"/>
          <w:b/>
          <w:rtl/>
        </w:rPr>
        <w:t xml:space="preserve"> </w:t>
      </w:r>
    </w:p>
    <w:p w:rsidR="00BF28E2" w:rsidRDefault="00191E88">
      <w:pPr>
        <w:spacing w:line="240" w:lineRule="auto"/>
        <w:jc w:val="both"/>
        <w:rPr>
          <w:rFonts w:cs="B Nazanin"/>
          <w:b/>
          <w:rtl/>
        </w:rPr>
      </w:pPr>
      <w:r>
        <w:rPr>
          <w:rFonts w:cs="B Nazanin"/>
          <w:b/>
          <w:rtl/>
        </w:rPr>
        <w:t>مقدمه</w:t>
      </w:r>
    </w:p>
    <w:p w:rsidR="00BF28E2" w:rsidRDefault="00191E88">
      <w:pPr>
        <w:spacing w:line="240" w:lineRule="auto"/>
        <w:jc w:val="both"/>
        <w:rPr>
          <w:rFonts w:cs="B Nazanin"/>
          <w:rtl/>
        </w:rPr>
      </w:pPr>
      <w:r>
        <w:rPr>
          <w:rFonts w:cs="B Nazanin"/>
          <w:rtl/>
        </w:rPr>
        <w:t xml:space="preserve">شبکه های اجتماعی مجازی نسل جدیدی از فضای روابط اجتماعی و وب سایتهای اینترنتی هستند که با اینکه عمر خیلی زیادی ندارند، توانسته اند به خوبی در زندگی مردم جا باز کنند. مردم بسیاری در سنین مختلف و از گروه های اجتماعی متفاوت با فاصله های بسیار دور در دنیای واقعی، از طریق   شبکه های اجتماعی با هم ارتباط برقرار می کنند. با آغاز دوران مدرنیته، ابزارهای ارتباطی تحولی عظیم را تجربه کردند؛ یکی از ابزارهایی که به دلیل ویژگیهایی چون تنوع و گستره مخاطبان و سهولت در ایجاد و بهره گیری، مورد استقبال وسیع مبلغان مکاتب مختلف فکری و دینی قرار گرفته اند، "سایت" است. سايتهاي دوستيابي و همسريابي به عنوان يك رسانه ي نوين، قابليت هايي دارد كه ميتواند برخي از ضعفهاي سنت را پوشش دهد. ابزارهایی مثل سایت ها به تولید و بازتولید، ترویج و اشاعه نمادها و معانی میپردازد. سایتها به عنوان رسانه ای قدرتمند برای انتقال محتوای فرهنگ عامه پسند میان کاربران و گسترش سریع آن است. در اين پژوهش تأكيد بر قشر عظيمي از اجتماع يعني جوانان است. امروزه جوانان از يك طرف تحت تأثير فرهنگ ديني جامعه خود هستند، فرهنگي كه مورد احترام خانواده ها، اجتماعات محلي است و از طرف ديگر متأثر از نهادهاي آموزشي، رسانه هاي جمعي(داخلي و خارجي) و عناصر ساختي دنياي مدرن هستند. امروزه نوجوانان و جوانان بيشترين سهم را در استفاده از اين رسانه ها دارند و فناوري اينترنت نيز متقابلاً بر جوانان تأثيرات مثبت و منفي ميگذارد. از آنجا که زندگی در جهان مدرن انسان را با تنوع و تعدد در گزینشهایش مواجه کرده است. بنابراین به عنوان یک راه حل برای گسترش محدوده انتخاب، افراد در زمینه ازدواج به شیوه های جدیدی متوسل شدند که از آن جمله ارتباطات از طریق اینترنت بود. جداسازی جنسیتی در جامعه ما جایگزینی اینترنت را به عنوان پلی برای ارتباطات و شیوه های جدید انتخاب همسر، تسریع بخشیده است. با استقرار شبکه های اطلاع رسانی و گسترش استفاده از اینترنت بر مبنای وب مفهوم ازدواج اینترنتی که از دهه 1890 وارد ادبیات عام آی تی شد. این نوع ارتباط در حقیقت اشاره به این دارد که طرفین با استفاده از قابلیتهای موجود در شبکه اینترنت همدیگر را شناخته و پس از تبادل اطلاعات متنی، صوتی و تصویری با یکدیگر، زمینه برای برقراری یک آشنایی در محیلی غیرمجازی فراهم میشود و در نهایت امر، رضایت طرفین است که اساس دوستی یا ازدواج را شکل می دهد. در وضعیت ایران امروز با گسترش شهرنشینی، جمعیت میلیونی در شهرها، کمتر شدن ارتباطات چهره به چهره آدمها و درونی و خصوصی تر شدن زندگی ها، شیوه های سنتی ازدواج دایره محدودی از انتخاب ها را برای افراد فراهم می کند. با وجود پایداری شیوه های سنتی انتخاب همسر در جامعه رو به مدرن شدن ایران روشهای نوین ازدواج هر روز متنوع تر و متعددتر می شود و با دگرگونی زندگی انسانها و ورود اینترنت، وضعیت نوینی را تجربه می کند و با بیشتر شدن فشار کار روزمره و پیشرفت بیش از پیش تکنولوژی، راه جدیدی برای یافتن دوست و همسر پیدا شد گاهی افراد از طریق اینترنت و سایت ها با دیگران ارتباط دوستانه و تنگاتنگی برقرار می کنند. دو نفری که با یکدیگر تماس گرفته اند در می یابند که وجوه مشترکی بین آنها موجود است و تلاش می کنند که این جنبه مشترک را تقویت کنند. به مرور زمان ممکن است این رابطه به گفتگوی تلفنی، مبادله عکسها و داده ها و سرانجام ملاقات های واقعی بی انجامد. با توجه به این مباحث افرادی که در محیط مجازی با دیگران رابطه برقرار می کنند، میتوانند همان روابط را با گذشت زمان در محیط واقعی نیز گسترش دهند و نیز از آنجایی که وب سایتها با فراهم کردن امکانات بیشتر تعداد کاربران بیشتری را جذب می کنند، استفاده از اینترنت موجب بروز مشکلات عدیده اجتماعی دیگر نظیر: اعتیاد اینترنتی، دوستی اینترنتی و . . . شده است که پیچیدگی و گستره ی مسأله به خصوص وجود دوستی های اینترنتی در بین نوجوانان حساسیت و پرسشهای فراوانی ایجاد نموده است که توجه و بررسی به آن را ضروری می نماید. در اثر ادامه استفاده بیش از حد از این وسیله ارتباطی، ممکن است </w:t>
      </w:r>
      <w:r>
        <w:rPr>
          <w:rFonts w:cs="B Nazanin"/>
          <w:rtl/>
        </w:rPr>
        <w:lastRenderedPageBreak/>
        <w:t>فرد به این نتیجه برسد که داشتن همین روابط در دنیای مجازی برای او کافی می باشد و رضایت آور است، به همین دلیل به دنبال تعمیم این روابط به دنیای واقعی نباشد. لذا پژوهش درباره این موضوع حائز اهمیت می باشد. با توجه به گفتار فوق، هدف اصلی پژوهش حاضر، تحلیل و شناخت مهمترین ویژگیهای ساختاری و محتوای سایت های دوست یابی و همسریابی فارسی زبان است. اینترنت به جزئی ضروری زندگی مردم تبدیل شده است و همچنین استقبال گسترده نوجوانان و جوانان از این فناوری، ضرورت توجه و مراقبت بیشتر برای استفاده صحیح از این رسانه ها و پیشگیری از وابستگی به اینترنت و دوستیهای اینترنتی بیش از پیش احساس می شود. جذابیت شبکه های اجتماعی اینترنتی از یک سو و سهولت فعالیت در این دسته از جوامع از سوی دیگر، سبب میشود تا رابطه میان عضویت و حضور در شبکه های اجتماعی اینترنتی به عنوان یک پرسش جدی برای پژوهشگران مطرح شود.</w:t>
      </w:r>
    </w:p>
    <w:p w:rsidR="00BF28E2" w:rsidRDefault="00191E88">
      <w:pPr>
        <w:spacing w:line="240" w:lineRule="auto"/>
        <w:jc w:val="both"/>
        <w:rPr>
          <w:rFonts w:cs="B Nazanin"/>
          <w:b/>
          <w:rtl/>
        </w:rPr>
      </w:pPr>
      <w:r>
        <w:rPr>
          <w:rFonts w:cs="B Nazanin"/>
          <w:b/>
          <w:rtl/>
        </w:rPr>
        <w:t>مبانی نظری پژوهش</w:t>
      </w:r>
    </w:p>
    <w:p w:rsidR="00BF28E2" w:rsidRDefault="00191E88">
      <w:pPr>
        <w:spacing w:line="240" w:lineRule="auto"/>
        <w:jc w:val="both"/>
        <w:rPr>
          <w:rFonts w:cs="B Nazanin"/>
          <w:rtl/>
        </w:rPr>
      </w:pPr>
      <w:r>
        <w:rPr>
          <w:rFonts w:cs="B Nazanin"/>
          <w:rtl/>
        </w:rPr>
        <w:t>امروزه اینترنت در زندگی اجتماعی جای دوستان و نزدیکان را گرفته و در حقیقت جایگزین روابط دوستانه و فامیلی شده است، افرادی که ساعتها وقت خود را در سایتهای اینترنتی می گذرانند بسیاری از ارزشهای اجتماعی را زیر پا می نهند چرا که فرد دیگر فعالیت های اجتماعی خود را کنار گذاشته و به فعالیت های فردی روی می آورد. اینترنت دارای قابلیتی است که به ‌‌واسطه آن افراد می‌توانند خودهای جدیدی را در دنیاهای جدید بسازند. این امور ممکن است در دنیای مادی اصلاً وجود خارجی نداشته باشند یا فرد به ‌زعم خودش قادر به دستیابی به آن نباشد. اینها استفاده از فضای مجازی را برای کاربران جذاب‌ تر می‌کند. بدین ترتیب، وب به مکانی برای معرفی و نمایش شخصیت فرد تبدیل می‌شود. البته قضیه به همین جا ختم نمی‌شود؛ زیرا امکان دارد که تصویر ارائه‌ شده از سوی یک فرد بر روی وب، توسط دیگران به صورتهایی غیر از شکل مورد نظر وی تفسیر شود.(اسلوین، 1380)</w:t>
      </w:r>
    </w:p>
    <w:p w:rsidR="00BF28E2" w:rsidRDefault="00191E88">
      <w:pPr>
        <w:spacing w:line="240" w:lineRule="auto"/>
        <w:jc w:val="both"/>
        <w:rPr>
          <w:rFonts w:cs="B Nazanin"/>
          <w:rtl/>
        </w:rPr>
      </w:pPr>
      <w:r>
        <w:rPr>
          <w:rFonts w:cs="B Nazanin"/>
          <w:rtl/>
        </w:rPr>
        <w:t>امروزه با گسترش کارکردهای فناوری اطلاعات و ارتباطات شاهد تغییرات چشمگیری در ابعاد مختلف زندگی انسانها هستیم. نخست افزایش ساعات استفاده از اینترنت و گشت و گذار در شبکه های اجتماعی اینترنتی، نتیجه مستقیم ایجاد چنین جوامعی است. دوم آنکه تغییر شیوه زندگی افراد در ارتباط با شیوه برقراری رابطه با جنس مخالف، سبک پوشش و یا ادبیات گفتاری اعضا ناشی از تأثیرات جوامع مجازی است؛ جوامعی که به ظاهر مانند جامعه حقیقی عمل می کنند. جامعه مجازی در ساده ترین شکل آن، بستری است برای ایجاد روابط مشخص مانند دوستی، بین گره های گروههایی که به افراد متصل هستند است در نتیجه ارتباطات اجتماعی از آن فرد به شبکه و از شبکه به کل افراد سرایت می کند. گسترش ارتباطات باعث به تکاپو افتادن جوانان از راههای مختلف برای جستجوی همسر مناسب شده است. شاید برای پاسخ دادن به همین دغدغه هاست که در سالهای اخیر عده ای به فکر تأسیس مراکزی به اسم بنگاه های همسریابی شده اند. موسسات نوظهوری که سعی می کنند به شیوه هایی نو و متفاوت پیوندهایی متفاوت را رقم بزنند. در بحث ازدواج، مسائلی چون ناپایداری ازدواج ها، تغییر الگوی همسرگزینی، نداشتن مهارتهایی برای ازدواج و ناتوانی والدین برای آموزش به فرزندان، افزایش روابط دختر و پسر در زمان نامزدی بدون عقد، تمایل به دریافت مهریه های سنگین، بالا رفتن سن ازدواج و افزایش تنوع طلبی جنس مردان و . . . را میتوان اشاره کرد و تغییراتی که در حوزه دینی در جامعه رخ داده است.(صدیق بنای، 1387)</w:t>
      </w:r>
    </w:p>
    <w:p w:rsidR="00BF28E2" w:rsidRDefault="00191E88">
      <w:pPr>
        <w:spacing w:line="240" w:lineRule="auto"/>
        <w:jc w:val="both"/>
        <w:rPr>
          <w:rFonts w:cs="B Nazanin"/>
          <w:rtl/>
        </w:rPr>
      </w:pPr>
      <w:r>
        <w:rPr>
          <w:rFonts w:cs="B Nazanin"/>
          <w:rtl/>
        </w:rPr>
        <w:t>اینترنت به دلیل تسهیل ایجاد روابط دوستانه و عاشقانه، در زمینه های غیراخلاقی بسیار مورد توجه قرار گرفته، تا جایی که اینترنت موجب سهولت خیانت در روابط زناشویی می شود. ارتباط از طریق فضای مجازی در سالهای اخیر جایگاه قابل توجهی در بین جوانان پیدا کرده است، شبکه های اجتماعی در ابعاد مختلف زندگی فردی و اجتماعی افراد تأثیر گذارند.(اکبری، 1390)</w:t>
      </w:r>
    </w:p>
    <w:p w:rsidR="00BF28E2" w:rsidRDefault="00191E88">
      <w:pPr>
        <w:spacing w:line="240" w:lineRule="auto"/>
        <w:jc w:val="both"/>
        <w:rPr>
          <w:rFonts w:cs="B Nazanin"/>
          <w:rtl/>
        </w:rPr>
      </w:pPr>
      <w:r>
        <w:rPr>
          <w:rFonts w:cs="B Nazanin"/>
          <w:rtl/>
        </w:rPr>
        <w:t>شبکه ‌های اجتماعی اینترنتی پایگاه یا مجموعه پایگاه‌ هایی هستند که امکانی فراهم می‌آورد تا کاربران بتوانند علاقه ‌مندیها، افکار و فعالیتهای خودشان را با دیگران به اشتراک بگذارند و دیگران هم این افکار و فعالیتها را با آنان سهیم شوند. یک شبکه اجتماعی، مجموعه ای از سرویسهای مبتی بر وب است که این امکان را برای اشخاص فراهم می‌آورد که توصیفات عمومی یا خصوصی برای خود ایجاد کنند، یا با دیگر اعضای شبکه ارتباط برقرار کنند، منابع خود را با آنها به اشتراک بگذارند و از میان توصیفات عمومی دیگر افراد، برای یافتن اتصالات جدید استفاده کنند.(بوید و الیسون، 2007)</w:t>
      </w:r>
    </w:p>
    <w:p w:rsidR="00BF28E2" w:rsidRDefault="00191E88">
      <w:pPr>
        <w:spacing w:line="240" w:lineRule="auto"/>
        <w:jc w:val="both"/>
        <w:rPr>
          <w:rFonts w:cs="B Nazanin"/>
          <w:rtl/>
        </w:rPr>
      </w:pPr>
      <w:r>
        <w:rPr>
          <w:rFonts w:cs="B Nazanin"/>
          <w:rtl/>
        </w:rPr>
        <w:t>به ‌طور کلی در تعریف شبکه های اجتماعی می توان گفت شبکه های اجتماعی سایتهایی هستند که از یک سایت ساده مانند موتور جستجوگر با اضافه شدن امکاناتی مانند چت و ایمیل و امکانات دیگر خاصیت اشتراک گذاری را به کاربران خود ارائه می دهند. شبکه های اجتماعی، محل گردهمایی صدها میلیون کاربر اینترنت است که بدون توجه به مرز، زبان، جنس و فرهنگ، به تعامل و تبادل اطلاعات می‏ پردازند. در واقع شبکه های اجتماعی برای افزایش و تقویت تعاملات اجتماعی در فضای مجازی طراحی شده اند. به طور کلی از طریق اطلاعاتی که بر روی پروفایل افراد قرار می گیرد مانند عکس کاربر، اطلاعات شخصی و علایق(که همه اینها اطلاعاتی را در خصوص هویت فرد فراهم می آورد) برقراری ارتباط تسهیل می‌گردد. کاربران می توانند پروفایل های دیگران را ببینند و از طریق برنامه های کاربردی مختلف مانند ایمیل و چت با یکدیگر ارتباط برقرار کنند.(پمپک و همکاران، 2009)</w:t>
      </w:r>
    </w:p>
    <w:p w:rsidR="00BF28E2" w:rsidRDefault="00191E88">
      <w:pPr>
        <w:spacing w:line="240" w:lineRule="auto"/>
        <w:jc w:val="both"/>
        <w:rPr>
          <w:rFonts w:cs="B Nazanin"/>
          <w:rtl/>
        </w:rPr>
      </w:pPr>
      <w:r>
        <w:rPr>
          <w:rFonts w:cs="B Nazanin"/>
          <w:rtl/>
        </w:rPr>
        <w:t xml:space="preserve">در فرهنگ ایرانی موانع زیادی برای ارتباط طولانی قبل از ازدواج بین خانواده های جوانان وجود دارد و جوانان نمی توانند با خصوصیات یکدیگر آشنا شوند، استفاده از این ابزار برای آشنایی پیش از ازدواج مطلوب و مفید خواهد بود البته در صورتی که اطلاعات و خصوصیاتی که افراد از همدیگر می دهند خصوصیات واقعی باشد و فقط شرایط مثبت افراد گفته نشود. پدیده معاشرت و دوستی دختر و پسر پیش از ازدواج در جامعه ما پدیده ای است جدید، نوظهور و مدرن. چنین پدیده ای برای مقاطع کوتاهی در دهه های گذشته(پیش از انقلاب) صرفاً میان طبقات بالای شهرنشین آن هم در </w:t>
      </w:r>
      <w:r>
        <w:rPr>
          <w:rFonts w:cs="B Nazanin"/>
          <w:rtl/>
        </w:rPr>
        <w:lastRenderedPageBreak/>
        <w:t>شهرهای بزرگ به طور محدود گسترش یافت. با شکل گیری لنقلاب اسلامی و تأکید اهداف و ارزشهای انقلاب بر دستورات دینی و مذهبی؛ چنین روابطی نفی شد و در سال های اخیر همراه با دگرگونیهای ساختی و اجتماعی چون گسترش شهرنشینی، صنعتی شدن، افزایش سود، حضور زنان در عرصه های اجتماعی، گسترش مکانهای هم حضوری زنان و مردان و گسترش کمی و کیفی وسایل ارتباط جمعی، این پدیده به شکل نوظهور و از بطن روابط بین شخصی جوانان جامعه پدید آمده است. به گونه ای که تحقیقات انجام شده در این زمینه از خواست و میل جوانان جامعه برای داشتن چنین معاشرتهایی حکایت می کند.(آزاد و دیگران، 1379)</w:t>
      </w:r>
    </w:p>
    <w:p w:rsidR="00BF28E2" w:rsidRDefault="00191E88">
      <w:pPr>
        <w:spacing w:line="240" w:lineRule="auto"/>
        <w:jc w:val="both"/>
        <w:rPr>
          <w:rFonts w:cs="B Nazanin"/>
          <w:b/>
          <w:rtl/>
        </w:rPr>
      </w:pPr>
      <w:r>
        <w:rPr>
          <w:rFonts w:cs="B Nazanin"/>
          <w:b/>
          <w:rtl/>
        </w:rPr>
        <w:t>تاریخچه اینترنت، همسریابی و دوست یابی اینترنتی</w:t>
      </w:r>
    </w:p>
    <w:p w:rsidR="00BF28E2" w:rsidRDefault="00191E88">
      <w:pPr>
        <w:spacing w:line="240" w:lineRule="auto"/>
        <w:jc w:val="both"/>
        <w:rPr>
          <w:rFonts w:cs="B Nazanin"/>
          <w:rtl/>
        </w:rPr>
      </w:pPr>
      <w:r>
        <w:rPr>
          <w:rFonts w:cs="B Nazanin"/>
          <w:rtl/>
        </w:rPr>
        <w:t xml:space="preserve">استفاده از اینترنت به اواخر دهه 1960 میلادی بر می گردد. در این دهه به عنوان یک شبکه کامپیوتری نامتمرکز مطرح شد. حدوداً 54 سال از تولد اینترنت بزرگترین شبکه رایانه ای جهان یا به عبارتی شبکه، شبکه ها می گذرد. این در حالی است که ایران حرکت خود را برای پیوستن به خیل عظیم کشورهای متصل به شبکه جهانی اینترنت، از آغاز دهه 1890 شروع کرد. </w:t>
      </w:r>
    </w:p>
    <w:p w:rsidR="00BF28E2" w:rsidRDefault="00191E88">
      <w:pPr>
        <w:spacing w:line="240" w:lineRule="auto"/>
        <w:jc w:val="both"/>
        <w:rPr>
          <w:rFonts w:cs="B Nazanin"/>
          <w:rtl/>
        </w:rPr>
      </w:pPr>
      <w:r>
        <w:rPr>
          <w:rFonts w:cs="B Nazanin"/>
          <w:rtl/>
        </w:rPr>
        <w:t>در مورد تاریخچه شکل گیری شبکه های اجتماعی اینترنتی، به اعتقاد کاستلز در نیمه دوم دهه 1990، سیستم ارتباط الکترونیکی جدیدی شکل گرفت که از ترکیب رسانه های همگانی جهانی و سفارشی و ارتباط کامپیوتری تشکیل شده است. ویژگی این سیستم جدید، قلمرو ارتباط الکترونیکی را به کل زندگی گسترش داد.(کاستلز، 1390)</w:t>
      </w:r>
    </w:p>
    <w:p w:rsidR="00BF28E2" w:rsidRDefault="00191E88">
      <w:pPr>
        <w:spacing w:line="240" w:lineRule="auto"/>
        <w:jc w:val="both"/>
        <w:rPr>
          <w:rFonts w:cs="B Nazanin"/>
          <w:rtl/>
        </w:rPr>
      </w:pPr>
      <w:r>
        <w:rPr>
          <w:rFonts w:cs="B Nazanin"/>
          <w:rtl/>
        </w:rPr>
        <w:t>شبکه های اجتماعی</w:t>
      </w:r>
      <w:r>
        <w:rPr>
          <w:rStyle w:val="Footnotereference"/>
          <w:rFonts w:cs="B Nazanin"/>
          <w:rtl/>
        </w:rPr>
        <w:footnoteReference w:id="2"/>
      </w:r>
      <w:r>
        <w:rPr>
          <w:rFonts w:cs="B Nazanin"/>
          <w:rtl/>
        </w:rPr>
        <w:t xml:space="preserve"> مجازی، نسل جدیدی از وب سایت های اینترنتی هستند. در این وسایت ها، کاربران اینترنتی حول محور مشترکی به صورت مجازی دور یکدیگر جمع می شوند و جماعتهای آنلاین را تشکیل می دهند؛ در واقع شبکه های اجتماعی متشکل از افراد و گروهها و ارتباطات بین آنهاست. اصطلاح شبکه ‌های اجتماعی را برای نخستین بار چی ‌ای‌ بارنز  در سال 1954 طرح کرد. نخستین بار مفهومی با عنوان شبکه های اجتماعی اینترنتی با قالب امروزی در سال 1960 در دانشگاه ایلی نویز در ایالت متحده امریکا مطرح شد. بعد از آن نخستین شبکه اجتماعی اینترنتی در سال 1997 با نام «شش درجه»</w:t>
      </w:r>
      <w:r>
        <w:rPr>
          <w:rStyle w:val="Footnotereference"/>
          <w:rFonts w:cs="B Nazanin"/>
          <w:rtl/>
        </w:rPr>
        <w:footnoteReference w:id="3"/>
      </w:r>
      <w:r>
        <w:rPr>
          <w:rFonts w:cs="B Nazanin"/>
          <w:rtl/>
        </w:rPr>
        <w:t xml:space="preserve"> راه اندازی شد. این سایت به کاربرانش اجازه ایجاد پروفایل داد تا آنها بتوانند لیستی از دوستانشان ایجاد کنند. البته قبل از این سایت هم، سایت هایی مثل ملاقات</w:t>
      </w:r>
      <w:r>
        <w:rPr>
          <w:rStyle w:val="Footnotereference"/>
          <w:rFonts w:cs="B Nazanin"/>
          <w:rtl/>
        </w:rPr>
        <w:footnoteReference w:id="4"/>
      </w:r>
      <w:r>
        <w:rPr>
          <w:rFonts w:cs="B Nazanin"/>
          <w:rtl/>
        </w:rPr>
        <w:t xml:space="preserve"> و انجمنها</w:t>
      </w:r>
      <w:r>
        <w:rPr>
          <w:rStyle w:val="Footnotereference"/>
          <w:rFonts w:cs="B Nazanin"/>
          <w:rtl/>
        </w:rPr>
        <w:footnoteReference w:id="5"/>
      </w:r>
      <w:r>
        <w:rPr>
          <w:rFonts w:cs="B Nazanin"/>
          <w:rtl/>
        </w:rPr>
        <w:t xml:space="preserve">  وجود داشتند که امکان ایجاد پروفایل یا امکان ارتباط با دوستان شبکه همکلاسیها</w:t>
      </w:r>
      <w:r>
        <w:rPr>
          <w:rStyle w:val="Footnotereference"/>
          <w:rFonts w:cs="B Nazanin"/>
          <w:rtl/>
        </w:rPr>
        <w:footnoteReference w:id="6"/>
      </w:r>
      <w:r>
        <w:rPr>
          <w:rFonts w:cs="B Nazanin"/>
          <w:rtl/>
        </w:rPr>
        <w:t xml:space="preserve"> را به کاربران می دادند؛ اما تنها سایتی که این دو ویژگی را با هم داشت، «شش درجه» بود؛ بنابراین به عنوان اولین شبکه اجتماعی شناخته شد. این سایت با ارتقاء امکانات خود، کاربران زیادی را جذب کرد و کم کم در حال تبدیل شدن به یک ابزار تجارت بود. اما در سال 2000 و بعد از 3 سال فعالیت، متوقف شد. بعد از آن شاهد شکوفایی قارچ گونه وب سایت ها در دنیای اینترنت بودیم. از سال 1997 تا 2001 شبکه های اجتماعی مختلفی با امکانات ویژگی های متفاوت از دیگری ساخته شد. مثل خیابان آسیایی</w:t>
      </w:r>
      <w:r>
        <w:rPr>
          <w:rStyle w:val="Footnotereference"/>
          <w:rFonts w:cs="B Nazanin"/>
          <w:rtl/>
        </w:rPr>
        <w:footnoteReference w:id="7"/>
      </w:r>
      <w:r>
        <w:rPr>
          <w:rFonts w:cs="B Nazanin"/>
          <w:rtl/>
        </w:rPr>
        <w:t>، سیاره سیاه</w:t>
      </w:r>
      <w:r>
        <w:rPr>
          <w:rStyle w:val="Footnotereference"/>
          <w:rFonts w:cs="B Nazanin"/>
          <w:rtl/>
        </w:rPr>
        <w:footnoteReference w:id="8"/>
      </w:r>
      <w:r>
        <w:rPr>
          <w:rFonts w:cs="B Nazanin"/>
          <w:rtl/>
        </w:rPr>
        <w:t xml:space="preserve"> و میگینتی</w:t>
      </w:r>
      <w:r>
        <w:rPr>
          <w:rStyle w:val="Footnotereference"/>
          <w:rFonts w:cs="B Nazanin"/>
          <w:rtl/>
        </w:rPr>
        <w:footnoteReference w:id="9"/>
      </w:r>
      <w:r>
        <w:rPr>
          <w:rFonts w:cs="B Nazanin"/>
          <w:rtl/>
        </w:rPr>
        <w:t>. از سال 2001 به بعد شبکه های اجتماعی متفاوتی با کاربری های متنوع ایجاد شد و در واقع موج جدیدی از شبکه های اجتماعی شکل گرفت. لایوژورنال</w:t>
      </w:r>
      <w:r>
        <w:rPr>
          <w:rStyle w:val="Footnotereference"/>
          <w:rFonts w:cs="B Nazanin"/>
          <w:rtl/>
        </w:rPr>
        <w:footnoteReference w:id="10"/>
      </w:r>
      <w:r>
        <w:rPr>
          <w:rFonts w:cs="B Nazanin"/>
          <w:rtl/>
        </w:rPr>
        <w:t xml:space="preserve"> و رایز</w:t>
      </w:r>
      <w:r>
        <w:rPr>
          <w:rStyle w:val="Footnotereference"/>
          <w:rFonts w:cs="B Nazanin"/>
          <w:rtl/>
        </w:rPr>
        <w:footnoteReference w:id="11"/>
      </w:r>
      <w:r>
        <w:rPr>
          <w:rFonts w:cs="B Nazanin"/>
          <w:rtl/>
        </w:rPr>
        <w:t xml:space="preserve"> از جمله اولین شبکه های اجتماعی با اهداف حرفه ای بودند بعد از آن نیز سایتهای فرند استر</w:t>
      </w:r>
      <w:r>
        <w:rPr>
          <w:rStyle w:val="Footnotereference"/>
          <w:rFonts w:cs="B Nazanin"/>
          <w:rtl/>
        </w:rPr>
        <w:footnoteReference w:id="12"/>
      </w:r>
      <w:r>
        <w:rPr>
          <w:rFonts w:cs="B Nazanin"/>
          <w:rtl/>
        </w:rPr>
        <w:t>، اورکات</w:t>
      </w:r>
      <w:r>
        <w:rPr>
          <w:rStyle w:val="Footnotereference"/>
          <w:rFonts w:cs="B Nazanin"/>
          <w:rtl/>
        </w:rPr>
        <w:footnoteReference w:id="13"/>
      </w:r>
      <w:r>
        <w:rPr>
          <w:rFonts w:cs="B Nazanin"/>
          <w:rtl/>
        </w:rPr>
        <w:t xml:space="preserve"> و لینکداین</w:t>
      </w:r>
      <w:r>
        <w:rPr>
          <w:rStyle w:val="Footnotereference"/>
          <w:rFonts w:cs="B Nazanin"/>
          <w:rtl/>
        </w:rPr>
        <w:footnoteReference w:id="14"/>
      </w:r>
      <w:r>
        <w:rPr>
          <w:rFonts w:cs="B Nazanin"/>
          <w:rtl/>
        </w:rPr>
        <w:t xml:space="preserve"> در سال 2002 راه اندازی شد؛ تا اینکه در سال 2004 فیس بوک</w:t>
      </w:r>
      <w:r>
        <w:rPr>
          <w:rStyle w:val="Footnotereference"/>
          <w:rFonts w:cs="B Nazanin"/>
          <w:rtl/>
        </w:rPr>
        <w:footnoteReference w:id="15"/>
      </w:r>
      <w:r>
        <w:rPr>
          <w:rFonts w:cs="B Nazanin"/>
          <w:rtl/>
        </w:rPr>
        <w:t xml:space="preserve"> توسط مارک زوربرگ در خوابگاه دانشگاه هاروارد راه اندازی شد. سال 2006 سال گسترش روز افزون کاربران و بازدید کنندگان وب سایت های شبکه های اجتماعی بود؛ در همین سال فیس بوک در دسترس عموم قرار گرفت. همچنین توییتر</w:t>
      </w:r>
      <w:r>
        <w:rPr>
          <w:rStyle w:val="Footnotereference"/>
          <w:rFonts w:cs="B Nazanin"/>
          <w:rtl/>
        </w:rPr>
        <w:footnoteReference w:id="16"/>
      </w:r>
      <w:r>
        <w:rPr>
          <w:rFonts w:cs="B Nazanin"/>
          <w:rtl/>
        </w:rPr>
        <w:t xml:space="preserve"> نیز در این سال پا به عرصه وب سایتهای اجتماعی گذاشت. آخرین شبکه اجتماعی، گوگل پلاس</w:t>
      </w:r>
      <w:r>
        <w:rPr>
          <w:rStyle w:val="Footnotereference"/>
          <w:rFonts w:cs="B Nazanin"/>
          <w:rtl/>
        </w:rPr>
        <w:footnoteReference w:id="17"/>
      </w:r>
      <w:r>
        <w:rPr>
          <w:rFonts w:cs="B Nazanin"/>
          <w:rtl/>
        </w:rPr>
        <w:t xml:space="preserve"> بود که، در سال گذشته میلادی به این عرصه اضافه شد. سال 2005 سال ظهور قوانین برای شبکه های اجتماعی بود چرا که بسیاری از اطلاعات شخصی کاربران در این سایت ها قرار می گرفت و در نتیجه باید قوانینی برای حفظ و ایجاد امنیت برای این اطلاعات ایجاد می شد.</w:t>
      </w:r>
    </w:p>
    <w:p w:rsidR="00BF28E2" w:rsidRDefault="00191E88">
      <w:pPr>
        <w:spacing w:line="240" w:lineRule="auto"/>
        <w:jc w:val="both"/>
        <w:rPr>
          <w:rFonts w:cs="B Nazanin"/>
          <w:rtl/>
        </w:rPr>
      </w:pPr>
      <w:r>
        <w:rPr>
          <w:rFonts w:cs="B Nazanin"/>
          <w:rtl/>
        </w:rPr>
        <w:lastRenderedPageBreak/>
        <w:t>استفاده از تکنولوژی اطلاعات برای یافتن و قرار ملاقات گذاشتن با همسر می تواند به نیمه های دهه 1960 باز گردد. زمانی که با استفاده از پرسشنامه هایی که در ایالات متحده تهیه می شدند، برای آشنا کردن زوج هایی که از کامپیوتر استفاده می کردند، تلاش می شد.(گالال، 2003)</w:t>
      </w:r>
    </w:p>
    <w:p w:rsidR="00BF28E2" w:rsidRDefault="00191E88">
      <w:pPr>
        <w:spacing w:line="240" w:lineRule="auto"/>
        <w:jc w:val="both"/>
        <w:rPr>
          <w:rFonts w:cs="B Nazanin"/>
          <w:rtl/>
        </w:rPr>
      </w:pPr>
      <w:r>
        <w:rPr>
          <w:rFonts w:cs="B Nazanin"/>
          <w:rtl/>
        </w:rPr>
        <w:t>در کشور ما شکل گیری چنین ازدواجهایی در اواخر دهه 1370 همزمان با گسترش استفاده از اینترنت توسط جوانان و گرایش آنها به حضور در اتاق های گفتگو مطرح شد. وجود سایتهای همسریابی در کشور ما کمتر از یک دهه قدمت دارد. ازدواج از طریق اینترنت اولین بار در کشور فرانسه و حومه شهر پاریس مطرح شد. این شهر یعنی«ایسی لهمو لینو» یکی از شهرهای اینترنتی و سرآمد شهرهای فرانسه در حوزه اینترنت و اطلاع رسانی  می باشد. این ازدواج در سال 1982 صورت گرفت. «کریس دان» و همسرش «پم جنسن» در نوعی ابتدایی از اتاق مجازی گفتگو با استفاده از برنامه «کامپوسرو شبیه ساز سی بی» که کامپیوتر ها را به هم متصل می کرد یکدیگر را یافتند. تا پیش از ظهور سایت های همسریابی در سال 1995 روابط اینترنتی بیشتر از اتاق ها و تالارهای گفتگو آغاز می شدند، با ایجاد سایتهای همسریابی که به منظور یافتن زوج طراحی شده بودند، روابط به شکل هدفمندتر در این سایتها شکل گرفتند. اما با ایجاد سایتهای همسریابی که به منظور یافتن زوج طراحی شده بودند، روابط به شکل هدفمندتر در این سایت ها شکل گرفت. سایت های همسریابی(قرار آنلاین یا آفلاین) امروزی تنها یک نوع مدرن از اولین آژانسهای ازدواج در سالهای 1700 است، که به مردان تنهای مجرد با چاپ یک ستون تبلیغات خصوصیات فردیشان در روزنامه در یافتن همسر، کمک می کرد. مچ ، اولین سیستم همسریابی اینترنتی است که در سال 1995 به وجود آمد. در آغاز این سیستم بسیار ساده بود و افراد را بر اساس پروفایلهای شخصیشان که در آن دوست داشتن و دوست نداشتنهایشان را بیان می کردند به هم وصل می کرد؛ اما امروزه این سیستم ها توسعه زیادی یافته و خدمات ویژه ای به اعضای خود ارائه می کند.(گیبز، الیسون، هاینو، 2006)</w:t>
      </w:r>
    </w:p>
    <w:p w:rsidR="00BF28E2" w:rsidRDefault="00BF28E2">
      <w:pPr>
        <w:spacing w:line="240" w:lineRule="auto"/>
        <w:jc w:val="both"/>
        <w:rPr>
          <w:rFonts w:cs="B Nazanin"/>
          <w:b/>
          <w:rtl/>
        </w:rPr>
      </w:pPr>
    </w:p>
    <w:p w:rsidR="00BF28E2" w:rsidRDefault="00BF28E2">
      <w:pPr>
        <w:spacing w:line="240" w:lineRule="auto"/>
        <w:jc w:val="both"/>
        <w:rPr>
          <w:rFonts w:cs="B Nazanin"/>
          <w:b/>
          <w:rtl/>
        </w:rPr>
      </w:pPr>
    </w:p>
    <w:p w:rsidR="00BF28E2" w:rsidRDefault="00191E88">
      <w:pPr>
        <w:spacing w:line="240" w:lineRule="auto"/>
        <w:jc w:val="both"/>
        <w:rPr>
          <w:rFonts w:cs="B Nazanin"/>
          <w:b/>
          <w:rtl/>
        </w:rPr>
      </w:pPr>
      <w:r>
        <w:rPr>
          <w:rFonts w:cs="B Nazanin"/>
          <w:b/>
          <w:rtl/>
        </w:rPr>
        <w:t xml:space="preserve">طبقه بندی سیستم های دوستیابی و همسریابی </w:t>
      </w:r>
    </w:p>
    <w:p w:rsidR="00BF28E2" w:rsidRDefault="00191E88">
      <w:pPr>
        <w:spacing w:line="240" w:lineRule="auto"/>
        <w:jc w:val="both"/>
        <w:rPr>
          <w:rFonts w:cs="B Nazanin"/>
          <w:rtl/>
        </w:rPr>
      </w:pPr>
      <w:r>
        <w:rPr>
          <w:rFonts w:cs="B Nazanin"/>
          <w:rtl/>
        </w:rPr>
        <w:t xml:space="preserve">در کشور ما سیستمهای همسریابی و دوست یابی در دو دسته کلی وب سایت ها و وبلاگها  طبقه بندی می شوند: 1. </w:t>
      </w:r>
      <w:r>
        <w:rPr>
          <w:rFonts w:cs="B Nazanin"/>
          <w:b/>
          <w:rtl/>
        </w:rPr>
        <w:t>وب سایت ها:</w:t>
      </w:r>
      <w:r>
        <w:rPr>
          <w:rFonts w:cs="B Nazanin"/>
          <w:rtl/>
        </w:rPr>
        <w:t xml:space="preserve"> سایت های دوست یابی و همسریابی را می توان به سه دسته تقسیم کرد: دسته اول، سایت هایی هستند که فقط برای همسریابی و دوست یابی طراحی شده اند و الگوی مشابه سایتهای غربی دارند، این سایتها به دو گونه تقسیم می شود؛ سایت هایی که جمعیت هدف آن افراد خارج از ایران است و عمدتاً در برگیرنده ایرانیان خارج از کشور هستند و دسته دوم شامل سایتهایی می شود که ایرانیان داخل کشور را پوشش می دهند. دسته دوم، خدمات دیگری نیز ارائه می دهند و دسته سوم، سایتهایی هستند که موسسه واقعی در جامعه دارند و تنها از اینترنت به عنوان وسیله ثبت نام استفاده می کنند. این دسته سایت ها عمدتاً مذهبی هستند و دارای سابقه تشکیلات جاافتاده و ساماندهی شده اند. این سایتها با هدف همسریابی نه دوستیابی یا ازدواج موقت، فعالیت می کنند. ضمن اینکه در این سایت ها هیچگونه مشخصات فردی و عکس مراجعه کنندگان وجود ندارد و بسیار محدود هستند. تنها در ایران ۲ سایت وجود دارد که مذهبی هستند. وب سایت های دسته اول: سایت هایی هستند که فعالیت آن ها متمرکز بر همسریابی موقت و دائم است. این سایت ها که از روی نسخه های سایت های قرار آنلاین غربی ساخته شده اند، معمولاً سیستمهای جستجوی قوی دارند و امکانات مناسبی را جهت همسریابی موقت و دائم ارائه می کنند. برخی از این سایت ها با سوالات روانشناسانه میزان تطابق شخص را با فرد مورد نظرش می سنجد و یا افرادی را که با مشخصات فرد هماهنگی دارند به او معرفی می نماید. امکاناتی که در این گونه سایت ها فراهم شده است در اختیار تمام اعضاء می باشد، یعنی در صورتی که فرد عضو سایت باشد امکان دسترسی به پروفایل تمام اعضاء را خواهد داشت. البته در برخی از این سایت ها برای افراد این امکان وجود دارد که پروفایل خود را از دیگران پنهان کنند، در این حالت افرادی که حق عضویت پرداخت کرده اند می توانند از پروفایلهای پنهان نیز بازدید کنند در این گونه وب سایت ها عموماً هر کاربر اینترنتی ممکن است یک پروفایل شخصی بدون پرداخت هزینه برای خود ایجاد کند. اما برای قرار دادن پیام های دیگر و تعامل با دیگر اعضای سایت فرد باید هزینه ای را پرداخت کند تا عضو ویژه سایت شود. برخی از سایت ها ماهیانه یا سالیانه هزینه را دریافت می کنند و برخی دیگر برای هر فعالیتی که فرد انجام دهد هزینه دریافت می کنند. اعضا میتوانند با ایمیل یا پیام های از پیش آماده شده فوری با دیگر اعضا در ارتباط باشند. فرد معمولاً خود را با یک نام کاربری به دیگران معرفی می کند که یک هویت عمومی برای او خلق می کند. نام کاربری می تواند نام فرد یا نامی مستعار باشد. افرادی که برای ازدواج دائم وارد سایت می شوند بیشتر احتمال دارد که از نام حقیقی خود استفاده کنند. آنها معمولاً اطلاعات خود را صادقانه تر بیان می کنند و در این میان سهم زنان بیشتر از مردان است. مردان اغلب برای شروع رابطه به زنان پیام می دهند. خانمها از میان موارد ارسال شده ممکن است تنها به چند مورد که نظرشان را جلب کرده است پاسخ دهند و مابقی را بدون پاسخ می گذارند. اما در میان آقایان اگر پیامی دریافت کنند در صورت عدم تمایل باز هم پاسخ منفی خود را به فرد پیام دهنده اعلام   می دارند. پس از برقراری ارتباط با ایمیل یا پیام از طریق سایت، احتمالاً درخواست تماس تلفنی یا تماس از طریق یاهو مسنجر و یا تبادل عکس با یکدبگر را خواهند داشت. اگر بعد از این مرحله رابطه ادامه پیدا کرد تماس منجر به ملاقات رودررو خواهد شد. پس از ملاقات افراد ممکن است رابطه خود را ادامه دهند و یا آن را قطع کنند. اگر فردی در ادامه تماسها مشکلی برای طرف مقابل ایجاد کند، او می تواند از طریق پلیس سایت(گزارش خلافی) ادامه کاربری فرد متخلف را متوقف کند، تا آن شخص برای دیگران ایجاد مشکل ننماید. سایت های انگلیسی زبان دارای کیفیتی بالاتر از امکانات سایت، طراحی و ساماندهی نسبت به سایرین هستند. از آنجا که زبان انگلیسی توسط همگان قابل فهم نیست بیشتر افراد تحصیلکرده یا مقیم خارج از کشور امکان استفاده بیشتر از این سایت ها را </w:t>
      </w:r>
      <w:r>
        <w:rPr>
          <w:rFonts w:cs="B Nazanin"/>
          <w:rtl/>
        </w:rPr>
        <w:lastRenderedPageBreak/>
        <w:t>دارند، به نظر می رسد افرادی از طبقات بالاتر اجتماعی، اقتصادی به این سایت ها مراجعه می کنند. وب سایت های دسته دوم: در این سایت ها سیستم همسریابی و دوستیابی یکی از زیر مجموعه های کلی سایت می باشد و سایت خدمات دیگری نیز به اعضایش ارائه می دهد. خدماتی نظیر ایجاد وبلاگ خصوصی، تالارهای گفتگو، ایجاد گروه ها و انجمن هایی برای اظهار نظر، ایجاد آلبوم های عکس و . . . در این دسته از سایت ها عملکرد سایت به سایتهایی نظیر فیس بوک و اُرکات نزدیک است و همسریابی به عنوان یک هدف فرعی دنبال می شود. در این سایت ها هم افراد برای خود پروفایل ایجاد کرده و میتوانند با رد و بدل کردن پیام ها با یکدیگر آشنا شوند. این سایت ها هم دارای سیستم جستجوی اعضا است و از این طریق نیز اعضا می توانند فرد مورد نظر خود را با ویژگیهایی که برایشان حائز اهمیت است جستجو کنند. تمرکز این سایت ها بیشتر بر دوستیابی است و احتمال انجام ازدواج در این دسته از سایت ها نسبت به دسته قبل کمتر است. وب سایت های دسته سوم: این سایتها عمدتاً مذهبی اند که دارای تشکیلات سازماندهی شده و موسسه در دنیای واقعی می باشند. آنها از اینترنت به عنوان یک وسیله برای گسترش کار استفاده می کنند و افراد ناآشنای خواهان استفاده از این خدمات را به موسسه معرفی می کنند، اما کار اصلی آنها در دنیای واقعی و در موسساتی که در جامعه دارند، دنبال می شود. سایت موسسه فرهنگی خانواده امین</w:t>
      </w:r>
      <w:r>
        <w:rPr>
          <w:rStyle w:val="Footnotereference"/>
          <w:rFonts w:cs="B Nazanin"/>
          <w:rtl/>
        </w:rPr>
        <w:t xml:space="preserve"> </w:t>
      </w:r>
      <w:r>
        <w:rPr>
          <w:rFonts w:cs="B Nazanin"/>
          <w:rtl/>
        </w:rPr>
        <w:t>و موسسه راهنمای ازدواج</w:t>
      </w:r>
      <w:r>
        <w:rPr>
          <w:rStyle w:val="Footnotereference"/>
          <w:rFonts w:cs="B Nazanin"/>
          <w:rtl/>
        </w:rPr>
        <w:t xml:space="preserve"> </w:t>
      </w:r>
      <w:r>
        <w:rPr>
          <w:rFonts w:cs="B Nazanin"/>
          <w:rtl/>
        </w:rPr>
        <w:t xml:space="preserve"> از جمله این سایت ها هستند. عملکرد این سایت ها مشابه عملکرد واسطه های ازدواج در گذشته است یعنی افرادی که تمایل به ازدواج دارند به آنها مراجعه می کنند و فرد واسطه کسی را که مشخصات لازم برای ازدواج با آن شخص را دارد، به او معرفی می کند. در اینجا نیز عضو مشخصات خود را از طریق  اینترنت ثبت می کند و مدیران موسسه فرد مناسب را در میان افراد دیگری که ثبت نام کرده اند به ایشان معرفی می کنند و در طول ادامه ارتباط خدمات   مشاوره ای به طرفین رابطه ارائه می دهند. در این سایت ها فقط مدیران سایت مشخصات افراد را در اختیار دارند. افراد به صورت برخط یا حضور در موسسه، فرم مشخصاتی که شامل مشخصات ظاهری، اجتماعی، اقتصادی است را تکمیل کرده و با ارئه مدارک تحصیلی، نشانی دقیق و شماره تماس، به همراه یک عکس تمام قد و بدون اصلاحیه، با پرداخت حق عضویت و دادن تعهد بابت امانتداری از اطلاعات افراد به عضویت موسسه در می آیند. پس از آن با مراجعه به موسسه مشاور از میان افرادی که سن وتحصیلات متناسب با این فرد را دارد پنج نفر را به او معرفی نموده و در صورت موافقت طرف انتخاب شده قرار ملاقات حضوری در موسسه انجام می شود بعد از موفقیت ملاقات اول با کمک مشاور ملاقات بعدی در خارج از موسسه انجام می شود که فرد باید گزارش این ملاقات را به مشاور خود اعلام دارد. در مرحله بعدی یکی از اعضای هر کدام از خانواده های دختر و پسر(بیشتر مادر) در موسسه حاضر شده و قرار خواستگاری گذاشته می شود. مدیر موسسه در صورت تمایل افراد در مراحل بعدی نیز حضور خواهند داشت و این مشاوره ها تا پس از ازدواج نیز ادامه خواهد یافت.</w:t>
      </w:r>
    </w:p>
    <w:p w:rsidR="00BF28E2" w:rsidRDefault="00191E88">
      <w:pPr>
        <w:spacing w:line="240" w:lineRule="auto"/>
        <w:jc w:val="both"/>
        <w:rPr>
          <w:rFonts w:cs="B Nazanin"/>
          <w:rtl/>
        </w:rPr>
      </w:pPr>
      <w:r>
        <w:rPr>
          <w:rFonts w:cs="B Nazanin"/>
          <w:rtl/>
        </w:rPr>
        <w:t xml:space="preserve">2. </w:t>
      </w:r>
      <w:r>
        <w:rPr>
          <w:rFonts w:cs="B Nazanin"/>
          <w:b/>
          <w:rtl/>
        </w:rPr>
        <w:t>وبلاگ ها:</w:t>
      </w:r>
      <w:r>
        <w:rPr>
          <w:rFonts w:cs="B Nazanin"/>
          <w:rtl/>
        </w:rPr>
        <w:t xml:space="preserve"> وبلاگ های دوست یابی و همسریابی را می توان به دو دسته تقسیم کرد: دسته اول، وبلاگ هایی هستند که افراد علایق و مشخصات خود را به صورت نظر(کامنت) در وبلاگ و در معرض دید همگان قرار می دهند. دسته دوم، وبلاگ هایی هستند که افراد مشخصات خود را برای مدیر سایت ارسال می کنند و مدیر سایت آن ها را بررسی کرده و افرادی را که در شرایط آن ها با هم مطابقت داشته باشد به یکدیگر معرفی می نماید. این دسته از وبلاگ ها شبیه دسته سوم سایتهای همسریابی بوده و مانند واسطه های قدیمی ازدواج عمل می کنند. وبلاگ های دسته اول: وبلاگ هایی هستند که افراد علایق و مشخصات خود را به صورت نظر(کامنت) در وبلاگ و در معرض دید همگان قرار می دهند. در این نظرات عموماً مشخصات ظاهری و شرایط فرد نظر دهنده و فردی را که به دنبال آن هستند میتوان مشاهده کرد. این کامنت ها می توانند نشان دهنده الویت های انتخاب، برای فرد کامنت گذار باشند. مشاهده کامنت ها در این دسته از وبلاگ ها بر اساس جنسیت یا محل زندگی افراد امکان پذیر می باشد: در موارد که می توان کامنت ها را بر اساس جنسیت مشاهده کرد، لیستی از زنان و مردان وجود دارد و افراد با مراجعه به لیست ها میتوانند همه کامنت ها را مشاهده کرده و فرد مورد نظر خود را جستجو کنند. در این وبلاگها نظرات افراد را بر اساس زمانی که به سایت مراجعه کرده اند و مشخصات خود و فرد مورد نظرشان را قرار داده اند، می توان مشاهده نمود. بدین صورت که آخرین کامنت ها را افرادی نوشته اند که به تازگی از وبلاگ بازدید کرده اند. در این دسته از وبلاگ ها افراد ممکن است چندین کامنت قرار دهند و یا نظرات خود را به صورت پنهان تنها برای مدیر سایت قرار دهند، لذا امکان اینکه تعداد دقیق اعضا را بتوان مشخص کرد، دشوار است. وبلاگهایی که افراد بر اساس شهر محل زندگی، کامنت های خود را در وبلاگ قرار می دهند، مانند همسریابی و ازدواج اینترنتی، جستجو بر اساس محل سکونت صورت می گیرد، اما نوع کامنت گذاری شبیه وبلاگ های قبلی است. در این حالت نیز نمایش کامنتها بر اساس زمانی است که افراد به وبلاگ مراجعه کرده اند و با مراجعه به تعداد کامنت های نوشته شده ممکن است افرادی را یافت که در شهرهای مختلف کامنت قرار داده اند، در این وبلاگ ها نیز تعیین تعداد اعضا دشوار است. وبلاگهای دسته دوم، وبلاگهایی هستند که افراد مشخصات خود را برای مدیر سایت ارسال میکنند و مدیر سایت آن ها را بررسی کرده و افرادی را که در شرایط آن ها با هم مطابقت داشته باشد به یکدیگر معرفی می نماید. این دسته از وبلاگ ها شبیه دسته سوم سایتهای همسریابی بوده و مانند  واسطه های قدیمی ازدواج عمل می کنند. در این وبلاگها فرم تکمیل شده توسط اعضا در اختیار مدیر سایت قرار می گیرد. در این حالت امکان انتخاب برای خود فرد وجود ندارد، بلکه مدیر سایت در مورد معرفی اعضا به هم بر اساس مشخصات آنان تصمیم  می گیرد. در اینگونه وبلاگها از آنجا که معمولاً شماره تماس و اطلاعات خصوصی تری برای عضویت درخواست می شود، امکان سوء استفاده از طلاعات شخصی افراد بیشتر خواهد بود. از آنجایی که وبلاگها عموماً به صورت رایگان فعالیت می کنند و ادامه فعالیت در اینترنت مستلزم صرف وقت و هزینه می باشد، گاهی صاحب وبلاگ ممکن است در طول دوران کارش وقفه هایی دیده شود یا حتی از ادامه کار منصرف شود. در وبلاگ ها استفاده نمادهای مذهبی بیشتر قابل مشاهده می باشد که احتمالاً برای جلب اعتماد کاربران مفید واقع می شود.</w:t>
      </w:r>
    </w:p>
    <w:p w:rsidR="00BF28E2" w:rsidRDefault="00191E88">
      <w:pPr>
        <w:spacing w:line="240" w:lineRule="auto"/>
        <w:jc w:val="both"/>
        <w:rPr>
          <w:rFonts w:cs="B Nazanin"/>
          <w:b/>
          <w:rtl/>
        </w:rPr>
      </w:pPr>
      <w:r>
        <w:rPr>
          <w:rFonts w:cs="B Nazanin"/>
          <w:b/>
          <w:rtl/>
        </w:rPr>
        <w:t>نحوه ثبت نام در سایتهای دوستیابی و همسریابی</w:t>
      </w:r>
    </w:p>
    <w:p w:rsidR="00BF28E2" w:rsidRDefault="00191E88">
      <w:pPr>
        <w:spacing w:line="240" w:lineRule="auto"/>
        <w:jc w:val="both"/>
        <w:rPr>
          <w:rFonts w:cs="B Nazanin"/>
          <w:rtl/>
        </w:rPr>
      </w:pPr>
      <w:r>
        <w:rPr>
          <w:rFonts w:cs="B Nazanin"/>
          <w:rtl/>
        </w:rPr>
        <w:t xml:space="preserve">ثبت نام آسان مهمترین دلیل استقبال بالا از سایتهای همسریابی است. فقط کافی است روی قسمت عضویت کلیک نمایید. بعد هم با توجه به وجدانتان و قصدتان از عضویت مشخصات مورد علاقه تان را در قسمت«مشخصات من» و مشخصات رویایی طرف مقابلتان را هم در قسمت«مشخصات همسان </w:t>
      </w:r>
      <w:r>
        <w:rPr>
          <w:rFonts w:cs="B Nazanin"/>
          <w:rtl/>
        </w:rPr>
        <w:lastRenderedPageBreak/>
        <w:t>من» بنویسید و تمام؛ از اینجا به بعد شما عضو یک مرکز تخصصی ازدواج شده اید و با توجه به مهارتهایتان در رد و بدل کردن پیام در سایت می توانید نیمه گمشده خودتان را پیدا کنید. البته اکثر سایتها اعضای جدید را 24 ساعت بعد از ثبت نام تأیید می کنند. دلیلش هم این است که مدیریت سایت در این زمان مشخصات عضو جدید را بررسی می کند که یک وقت خدای نکرده با قوانین سایت مغایرات نداشته باشد. ثبت نام رایگان و فوق آسان و گمنام ماندن و البته کنجکاوی برای سرک کشیدن به دنیای داخل سایت های همسریابی از مهمترین دلایل افزایش آمار کاربران این سایت هاست. البته کاربرانی که بخواهند شرایط ویژه داشته باشند، باید مبالغی را به حساب سایت واریز کنند. شرایط ویژه هم یعنی امکان ارسال پیام شخصی، اگر یک کاربر به صورت رایگان عضو شده باشد، فقط می تواند منتظر دریافت پیام باشد و به پیام های رسیده پاسخ دهد، اما کاربران ویژه می توانند به جای انتخاب شدن، از حق انتخاب کردن برخوردار باشند و با واریز مبلغی در ماه عضو ویژه سایت باشند. معمولاً آقایان دو تا سه برابر خانم هاست. در مورد اعضای ویژه هم همین طور است. تقریباً همه آقایان عضو ویژه هستند و فقط تعداد کمی از خانم ها با پرداخت مبلغ عضویت از امکانات اعضای ویژه استفاده می کنند. نکته جالب در مشخصات هم این است که آیتم ها از مشخصات فردی مثل سن و شرایط تأهل شروع می شوند و به مشخصات ظاهری مثل قد و وزن و رنگ چشم و . . . می رسند. بعد هم نوبت شرایط مالی مثل نوع مسکن و اتومبیل و شغل و درآمد ماهیانه خود و حتی درآمد ماهیانه خانواده می رسد؛ بعد هم مشخصات عمومی تر مثل اعتیاد به شیگار و داشتن و نداشتن اختلالات رفتاری و ابتلاء به بیماریهای خاص و میزان هوش واستعداد و . . . به صورت دوره ای بعضی از سایت ها برای هشدار به کاربرانشان اطلاعیه هایی صادر می کنند که در نوع خودشان جالب است. مثلاً اطلاعیه هایی با این مضمون که "سایت هیچ گونه مسئولیتی در قبال رد و بدل شدن پول یا شارژ تلفن همراه بین کاربران ندارد." به بیان ساده تر مدیران سایت ها هر چند وقت یکبار اعلام می کنند که کلاه خودتان را محکم بچسبید که باد آن را نبرد، اگر هم برد ما هیچ مسئولیتی نداریم چون قبلاً هشدار داده بودیم. خواندن پروفایلها شاید بهترین راه برای قضاوت در مورد انگیزه کاربران باشد: اعضای سایت های همسریابی اگر یک ذره استعداد آدم شناسی داشته باشند، می توانند در عرض مدت کوتاهی به یک پیشگو در امور آدم شناسی تبدیل شوند. ابزار کار هم پروفایل های اعضاست، به اضافه پیام هایی که به صندوق پیام می رسند. از روی همین ها می شود فهمید که کاربران سایت از چند دسته خاص خارج نیستند.(یاراحمدی، 1391)</w:t>
      </w:r>
    </w:p>
    <w:p w:rsidR="00BF28E2" w:rsidRDefault="00191E88">
      <w:pPr>
        <w:spacing w:line="240" w:lineRule="auto"/>
        <w:jc w:val="both"/>
        <w:rPr>
          <w:rFonts w:cs="B Nazanin"/>
          <w:b/>
          <w:rtl/>
        </w:rPr>
      </w:pPr>
      <w:r>
        <w:rPr>
          <w:rFonts w:cs="B Nazanin"/>
          <w:b/>
          <w:rtl/>
        </w:rPr>
        <w:t>ویژگیهای اعضا و انگیزه عضویت در سایتهای دوستیابی و همسریابی</w:t>
      </w:r>
    </w:p>
    <w:p w:rsidR="00BF28E2" w:rsidRDefault="00191E88">
      <w:pPr>
        <w:spacing w:line="240" w:lineRule="auto"/>
        <w:jc w:val="both"/>
        <w:rPr>
          <w:rFonts w:cs="B Nazanin"/>
          <w:rtl/>
        </w:rPr>
      </w:pPr>
      <w:r>
        <w:rPr>
          <w:rFonts w:cs="B Nazanin"/>
          <w:rtl/>
        </w:rPr>
        <w:t>مردم در اینترنت تنها به دنبال اطلاعات نیستند، بلکه به دنبال انسانهای دیگر هستند و همین تعامل است که به جامعه پذیری در اجتماعات مجازی منجر می شود. اینترنت یک رسانه گرم است به این معنا که عواطف و احساسات را می توان به صورت آنلاین تجربه و رد و بدل کرد. بنابراین ارتباطات دینی که مشمول از تجربه عاطفی است، نسبت به این رسانه نوین عقب می ماند.(کوثری، 1386)</w:t>
      </w:r>
    </w:p>
    <w:p w:rsidR="00BF28E2" w:rsidRDefault="00191E88">
      <w:pPr>
        <w:spacing w:line="240" w:lineRule="auto"/>
        <w:jc w:val="both"/>
        <w:rPr>
          <w:rFonts w:cs="B Nazanin"/>
          <w:rtl/>
        </w:rPr>
      </w:pPr>
      <w:r>
        <w:rPr>
          <w:rFonts w:cs="B Nazanin"/>
          <w:rtl/>
        </w:rPr>
        <w:t xml:space="preserve">افراد عضو این سایتها و وبلاگها چند دسته می شوند: دسته اول؛ آنهایی که می خواهند ازدواج کنند: از آنجایی که همه جا خوب و بد دارد، در سایتهای همسریابی هم آدمهایی که واقعاً قصد ازدواج دارند پیدا می شوند. این آدم ها گر چه اسم مستعار دارند، اما اسم هایشان معمولی است. بیشترشان عکس خودشان را گذاشته اند و اگر هم عکس نداشته باشند در اولین پیام آدرس ایمیل می خواهند که عکسشان را بفرستند. در پیام هایشان در مورد جزئیات حرف می زنند و از جزئیات می پرسند. جزو قدیمی های سایت محسوب نمی شوند و تازه عضو شده اند. دسته دوم؛ آنهایی که نمی خواهند ازدواج  کنند: اولین نشانه اعضای این دسته خالی بودن پروفایل هایشان است. حالا اگر نمی خواهند ازدواج کنند دلیل ندارد که دروغ بگویند. این دسته تا جایی که بتوانند از خودشان چیزی   نمی نویسند. در همان پیام اول هم معلوم می کنند که به جای همسر دنبال همدم می گردند. در مشخصات خودشان هم به نکته هایی مثل آزاد، رها، به دور از قید و بند و اینها اشاره میکنند. دسته سوم؛ کلاهبردارها: اگر برای شناخت دسته اول و دوم به چند روز وقت و مطالعه پروفایلها نیاز است، برای شناخت دسته سومی ها یک نگاه سرسری کافی است. اولین نکته هم اسمهای عجیب غریبشان است. اسمهایی نیست در جهانی که به سرعت توی چشم می ایند، شما بخواهید ازدواج کنید، خودتان را این طوری معرفی می کنید؟! همه شان هم بالای 6 میلیون تومان درآمد دارند و احیاناً تبعه یکی از کشورهای اروپایی یا امریکایی هستند. قدشان بالای 180 و وزنشان دقیقاً مطابق با معیارهای روز است. در اولین پیام شجره نامه طرف مقابل را می پرسند و در دومین پیام منتظر آلبوم عکسهای خانوادگی اش هستند. دسته چهارم؛ مسخره ها: مسخره ها از کلاهبردارهای تابلوترند. کسانی که از روی فضولی و کنجکاوی آمده اند ببینند چه خبر است و چون مجبور بوده اند پروفایلشان را پر کنند، هر چه به ذهنشان متبادر شده را نوشته اند و از سایت همسریابی به عنوان سایت سرگرمی استفاده می کنند. ازدواجهای مجازی را می توان به دو دسته کلی تقسیم کرد: دسته اول، افرادی هستند که به صورت مستقیم به سایتهای مربوط به ازدواج مراجعه کرده و به عنوان کاندیدای ازدواج فرم مشخصات پر میکنند و دسته دوم، افرادی هستند که در اتاقهای گفتگو و تالارهای گفتمان یا از طریق وبلاگها با جنس مخالف ارتباط برقرار کرده و پس از مدتی تمایل یکی از طرفین برای دوستی یا ازدواج مطرح می شود. </w:t>
      </w:r>
    </w:p>
    <w:p w:rsidR="00BF28E2" w:rsidRDefault="00191E88">
      <w:pPr>
        <w:spacing w:line="240" w:lineRule="auto"/>
        <w:jc w:val="both"/>
        <w:rPr>
          <w:rFonts w:cs="B Nazanin"/>
          <w:rtl/>
        </w:rPr>
      </w:pPr>
      <w:r>
        <w:rPr>
          <w:rFonts w:cs="B Nazanin"/>
          <w:rtl/>
        </w:rPr>
        <w:t xml:space="preserve">در کشور ما شکل گیری چنین ازدواج هایی در اواخر دهه 1370 همزمان با گسترش استفاده از اینترنت توسط جوانان و گرایش آنها به حضور در اتاقهای گفتگو مطرح شد. طبق آمار اعلام شده توسط مرکز مطالعات و پژوهشهای جمعیتی آسیا و اقیانوسیه از هر 100 مورد ازدواج در کشور ما دو مورد ازدواج اینترنتی است. البته باید توجه داشت که بسیاری از افراد نیز به دلیل عدم پذیرش جامعه از بیان چگونگی شیوه آشناییشان پرهیز می کنند. در جامعه کنونی که ارتباطات دوستانه افراد در قالب پیامک، ایمیل و چت خلاصه شده است و مانند زمان قدیم به دیدن یکدیگر نیست چت روم ها فضای بسیار مناسبی برای آشنایی با افراد جدید، ارائه نظر و مطرح شدن، در برخی مواقع شغل یابی و در بسیاری از مواقع حتی همسریابی می باشند که شخص با نشستن پشت یک یارانه و تنها فشار دادن چند دکمه بتواند دنیای دیگری را تجربه کند. جذابیت ها و قابلیت هایی که برای تالارهای </w:t>
      </w:r>
      <w:r>
        <w:rPr>
          <w:rFonts w:cs="B Nazanin"/>
          <w:rtl/>
        </w:rPr>
        <w:lastRenderedPageBreak/>
        <w:t>گفتگو ایجاد شده است و آشنا شدن با افراد جدیدی که در این فضا با یکدیگر به گفتگو می پردازند باعث می شود فرد بدون اینکه متوجه شود ساعتها در این فضا به گفتگو با افرادی بپردازد که حتی از هویت واقعی آنها اطلاعی ندارد و این مسئله باعث به وجود آمدن مشکلات فراوانی می شود که برای پسران و دختران مشکلات خاصی ایجاد می کند؛ از جمله: هدر رفتن وقت و هزینه، اولین مشکل هدر دادن هزینه و وقت مفید شخص می باشد. افراد به جای اینکه به کارهای روزمره خود مانند درس بپردازند وقت و هزینه خود را ساعتها پای اینترنت صرف کنند و در پایان آنقدر انرژی مصرف کرده اند که دیگر توانی برای انجام کار دیگر ندارند، زیرا در تمام این مدت به فکر این بوده اند که پاسخ فلان مخاطب را چگونه بدهند که کاملاً ایده آل جلوه نمایند. اعتیاد به اینترنت: آسیب بعدی ایجاد وابستگی به اینترنت است که همان اعتیاد خوانده می شود. متأسفانه در فضای مجازی چت کردن یکی از لذت بخش ترین کارها برای جوانان محسوب می شود و این لذت باعث جذب چندین باره جوان به فضای مجازی و در آخر وابستگی شدید او به اینترنت می شود. افزایش دوستیهای خیابانی: یکی از دلایل افزایش دوستی با جنس مخالف در جامعه همین دوستیهای اینترنتی است. دو طرف در اینترنت با یکدیگر آشنا می شوند و در فضای واقعی با یکدیگر قرار ملاقات گذاشته و دوست می شوند. از طرف دیگر این ارتباطات مجازی در اینترنت باعث تبدیل شدن دوستی دو جنس مخالف به یک فرهنگ شده است و جوانان با خود می پندارند همانطور که در فضای مجازی آزادانه با یکدیگر گفتگو می کنند در دنیای بیرون نیز می توانند بدون وجود هیچ گونه محدودیتی با یکدیگر ارتباط برقرار کنند.(یاراحمدی، 1391)</w:t>
      </w:r>
    </w:p>
    <w:p w:rsidR="00BF28E2" w:rsidRDefault="00191E88">
      <w:pPr>
        <w:spacing w:line="240" w:lineRule="auto"/>
        <w:jc w:val="both"/>
        <w:rPr>
          <w:rFonts w:cs="B Nazanin"/>
          <w:b/>
          <w:rtl/>
        </w:rPr>
      </w:pPr>
      <w:r>
        <w:rPr>
          <w:rFonts w:cs="B Nazanin"/>
          <w:b/>
          <w:rtl/>
        </w:rPr>
        <w:t>امکانات و ساختار سایت های دوستیابی و همسریابی</w:t>
      </w:r>
    </w:p>
    <w:p w:rsidR="00BF28E2" w:rsidRDefault="00191E88">
      <w:pPr>
        <w:spacing w:line="240" w:lineRule="auto"/>
        <w:ind w:hanging="1"/>
        <w:jc w:val="both"/>
        <w:rPr>
          <w:rFonts w:cs="B Nazanin"/>
          <w:rtl/>
        </w:rPr>
      </w:pPr>
      <w:r>
        <w:rPr>
          <w:rFonts w:cs="B Nazanin"/>
          <w:rtl/>
        </w:rPr>
        <w:t xml:space="preserve">سایتهای دوستیابی و همسریابی مکان و فضایی در شبکه های اینترنت است که معمولاً مبنایی شخصی و غیر تجاری دارد. تفاوت عمده آنها با وبلاگها یا سایتهای گوناگون، در رایگان بودن آن و بهره گیری بی مزد و منت از سرورهای عمومی است. «البته گاهاً سایت هایی هم دیده می شوند که برای عضویت و تبادل اطلاعات و مکالمات کاربران خود با یکدیگر از کاربر خود مبلغی دریافت مینمایند و می توان گفت که به نوعی مبنایی تجاری دارند. شبکه های اجتماعی نقش پررنگی در دنیای امروز دارند و نمی توان آنها را نادیده گرفت. این سایتها بر ابعاد مختلف زندگی فردی و اجتماعی افراد و در سطح کشورها و حتی بین الملل تأثیر گذارند و به همین دلیل در حال گسترش هستند و در آینده نقش به مراتب بیشتر و مهمتری را در زندگی بازی خواهند کرد. سایت ها به عنوان بخشهای پرطرفدار در اینترنت و مکانی برای خلق روابط جدید و تقویت روابط دوستانه هستند که با توجه به متفاوت بودن فضا، به طور طبیعی ضرورتها و کارکرد های متفاوتی نیز می یابند و تأثیرهای ویژه ای را بر کاربران و اعضای خود می گذارند. به محض اتصال به این سایت ها قادر خواهید بود با افراد دیگری که از نقاط مختلف دنیا آنلاین هستند، گفت و گو کنید. </w:t>
      </w:r>
      <w:r>
        <w:rPr>
          <w:rFonts w:asciiTheme="majorBidi" w:hAnsiTheme="majorBidi" w:cs="B Nazanin"/>
          <w:rtl/>
        </w:rPr>
        <w:t>سایتها مرتباً در حال ارتقاء و افزایش قدرت مانور در چت روم ها و سایتهای زیر مجموعه دوستیابی و همسریابی خود هستند. افزایش امکانات تصویری در این سایت ها باعث شده است تا با نصب یک دوربین کوچک روی مانیتور، امکان ارتباط چهره به چهره نیز فراهم شود تا فضای ارتباطی حالتی طبیعی تر به خود بگیرد. این فناوری پیشرفته، انقلابی در نزدیکتر شدن افراد در سراسر دنیا به یکدیگر ایجاد کرده است. اما این ارتباط در چت روم ها و از طریق اینترنت، نوع جدیدی از عشق های مجازی را ایجاد نموده که به عشقهای اینترنتی معروف است.</w:t>
      </w:r>
      <w:r>
        <w:rPr>
          <w:rFonts w:cs="B Nazanin"/>
          <w:rtl/>
        </w:rPr>
        <w:t>(ناظری، 1387)</w:t>
      </w:r>
    </w:p>
    <w:p w:rsidR="00BF28E2" w:rsidRDefault="00191E88">
      <w:pPr>
        <w:spacing w:line="240" w:lineRule="auto"/>
        <w:ind w:hanging="1"/>
        <w:jc w:val="both"/>
        <w:rPr>
          <w:rFonts w:cs="B Nazanin"/>
          <w:rtl/>
        </w:rPr>
      </w:pPr>
      <w:r>
        <w:rPr>
          <w:rFonts w:cs="B Nazanin"/>
          <w:rtl/>
        </w:rPr>
        <w:t>از جمله این امکانات می توان به عناوین ذیل اشاره نمود: سیستم جستجو</w:t>
      </w:r>
      <w:r>
        <w:rPr>
          <w:rStyle w:val="Footnotereference"/>
          <w:rFonts w:cs="B Nazanin"/>
          <w:rtl/>
        </w:rPr>
        <w:footnoteReference w:id="18"/>
      </w:r>
      <w:r>
        <w:rPr>
          <w:rFonts w:cs="B Nazanin"/>
          <w:rtl/>
        </w:rPr>
        <w:t>: سیستمهای جستجو به طور معمول از سه قسمت اصلی تشکیل می شود: 1. قسمتی که جنسیت فرد جستجو کننده و فرد مورد جستجو را تعیین می کند، 2. قسمتی که محدوده سنی فرد مورد نظر به کمک آن انتخاب می شود. محدوده سنی بین 18 تا 99 سال است، 3. قسمتی که محل سکونت فرد مورد نظر از آنجا تعیین      می شود. در این قسمت معمولاً نام شهرهای کشور به ترتیب حروف الفبا قابل مشاهده است، در برخی موارد نیز گزینه ای برای افراد مقیم خارج از کشور وجود دارد. در سایتهای انگلیسی زبان نام کشورها به جای استان ها مشاهده می شود. در برخی سیستم ها، گزینه هایی برای جستجوی پیشرفته تر وجود دارد مثلاً گزینه ای که جستجو بر اساس هدف از ورود به سایت یا بر اساس تحصیلات یا نام و نام خانوادگی عضو و . . . صورت گیرد. استفاده از سیستم جستجوی پیشرفته به افراد این امکان را می دهد که در هنگام جستجو جزئیات بیشتری را مورد فرد دلخواهشان مطرح کنند. پرونده</w:t>
      </w:r>
      <w:r>
        <w:rPr>
          <w:rStyle w:val="Footnotereference"/>
          <w:rFonts w:cs="B Nazanin"/>
          <w:rtl/>
        </w:rPr>
        <w:footnoteReference w:id="19"/>
      </w:r>
      <w:r>
        <w:rPr>
          <w:rFonts w:cs="B Nazanin"/>
          <w:rtl/>
        </w:rPr>
        <w:t xml:space="preserve"> : در زمان ثبت نام افراد باید به مجموعه ای از سوالات پاسخ دهند که پرونده یا پروفایل آنان را تشکیل می دهد و بخش اصلی مشخصات کاربران در آن به ثبت می رسد. البته لازم نیست که فرد در زمان ثبت نام به تمام پرسشها پاسخ دهد، حتی می تواند بعدتر مشخصات خود را کامل یا اصلاح کند، اما پروفایل با دقت پُر شود منبع خوبی برای شناخت فرد خواهد بود. پروفایلها غالباً دارای سه بخش، مشخصات ظاهری، مشخصات اجتماعی و علایق و عادتهای فردی هستند. </w:t>
      </w:r>
      <w:r>
        <w:rPr>
          <w:rFonts w:asciiTheme="majorBidi" w:hAnsiTheme="majorBidi" w:cs="B Nazanin"/>
          <w:rtl/>
        </w:rPr>
        <w:t>در قسمت مشخصات ظاهری سوالاتی از قبیل سن، جنس، قد، وزن، رنگ مو،چشم، پوست و . . . پرسیده می شود. در بحث مشخصات اجتماعی فرد محل سکونت، درآمد، شغل، تحصیلات، وضعیت تأهل، مذهب و سوالاتی از این قبیل را یادداشت می کند. بخش سوم از سوالات به علایق فرد باز می گردد؛ مواردی مانند فیلم، کتاب، خواننده مورد علاقه، کشیدن سیگار و خواستن فرزند و . . . این در حالی است که در قسمتی از فرم پاسخگویی برای تشکیل پروفایل، فرد می تواند کلمات یا جملاتی که او را به طور کلی معرفی می کند یادداشت کند. این قسمت معمولاً جمله آغازین در پروفایل او خواهد بود. در پروفایل جایی هم برای عکس تعبیه شده است که فرد می تواند عکس شخصی یا عکسهای دیگری را در جای آن قرار دهد. برخی از سایتها این امکان را برای اعضا قرار داده اند که در پروفایلشان آلبوم عکس داشته باشند.</w:t>
      </w:r>
      <w:r>
        <w:rPr>
          <w:rFonts w:cs="B Nazanin"/>
          <w:rtl/>
        </w:rPr>
        <w:t xml:space="preserve"> </w:t>
      </w:r>
      <w:r>
        <w:rPr>
          <w:rFonts w:asciiTheme="majorBidi" w:hAnsiTheme="majorBidi" w:cs="B Nazanin"/>
          <w:rtl/>
        </w:rPr>
        <w:t>اطلاع رسانی: اطلاع رسانی در خصوص اعضا در سایتها اشکال متفاوتی دارد. در برخی از سایتها در این قسمت اطلاعاتی در مورد کاربران جدید و یا کاربرانی که بیشترین فعالیت را در سایت دارند، ارائه   می شود. همچنین ممکن است اسامی متولدین روز یا اطللاعات مربوط به آخرین بازدید کنندگان و گزارشهایی در مورد زوج های موفق را در این قسمت مشاهده کرد.</w:t>
      </w:r>
      <w:r>
        <w:rPr>
          <w:rFonts w:cs="B Nazanin"/>
          <w:rtl/>
        </w:rPr>
        <w:t xml:space="preserve"> </w:t>
      </w:r>
      <w:r>
        <w:rPr>
          <w:rFonts w:asciiTheme="majorBidi" w:hAnsiTheme="majorBidi" w:cs="B Nazanin"/>
          <w:rtl/>
        </w:rPr>
        <w:lastRenderedPageBreak/>
        <w:t>پلیس سایت یا گزارش تخلفات: به منظور جلوگیری از بی نظمی و فعالیت گروه ها یا افراد خلافکار بخشی با عنوان پلیس سایت ایجاد شده است. وظایفی که برای این قسمت در نظر گرفته شده به این شرح می باشد: دریافت و رسیدگی به شکایات و رفتارهای خلاف شئونات اسلامی و اجتماعی، توهین به مذاهب و فرهنگ های مختلف، فعالیت های سیاسی، فعالیت های غیرقانونی، کنترل مطالبی که در قسمتهای مختلف آورده می شود، کنترل تصاویر کاربران و رعایت موارد ذکر شده در قوانین سایت. پس از ارسال درخواست کاربر به پلیس سایت، پرونده ای برای این درخواست و رسیدگی به آن ایجاد می شود که فقط مسئولین سایت به آن دسترسی دارند.</w:t>
      </w:r>
      <w:r>
        <w:rPr>
          <w:rFonts w:cs="B Nazanin"/>
          <w:rtl/>
        </w:rPr>
        <w:t xml:space="preserve"> </w:t>
      </w:r>
      <w:r>
        <w:rPr>
          <w:rFonts w:asciiTheme="majorBidi" w:hAnsiTheme="majorBidi" w:cs="B Nazanin"/>
          <w:rtl/>
        </w:rPr>
        <w:t>پلیس سایت در برخورد با متخلفان، ایمیل آنان را مسدود کرده و به دیگر کاربرانی که با متخلفان، ایمیل آنان را مسدود کرده و به دیگر کاربرانی که با فرد متخلف در تماس بوده اند، اطلاع رسانی می کند.</w:t>
      </w:r>
      <w:r>
        <w:rPr>
          <w:rFonts w:cs="B Nazanin"/>
          <w:rtl/>
        </w:rPr>
        <w:t xml:space="preserve"> نوع تخلفات در سایت ها متفاوت می باشد و بر اساس قوانینی سایت مشخص می شوند. در برخی سایت ها طرح مباحث سیاسی تخلف محسوب می شود، در برخی قرار دادن شماره تماس برای دوستی و یا درخواست ارتباط نامشروع عنوان تخلف ذکر شده اند. </w:t>
      </w:r>
      <w:r>
        <w:rPr>
          <w:rFonts w:asciiTheme="majorBidi" w:hAnsiTheme="majorBidi" w:cs="B Nazanin"/>
          <w:rtl/>
        </w:rPr>
        <w:t>گروهها و انجمن ها: در سایت هایی که هدف دوست یابی و ازدواج موقت را دنبال می کنند و به اجتماعات مجازی شباهت بیشتری دارند، مکان هایی خاص گروه ها و انجمن ها مشاهده می شود. در این مکانها تعدادی از اعضای سایت که علاقه مند به یک موضوع هستند، گرد هم می آیند و پیامهایی را در رابطه با همان موضوع در صفحه اصلی گروه قرار می دهند. این انجمن ها یا گروه ها در زمینه های مختلفی از قبیل ازدواج یا دوست یابی، مسائل مذهبی، ورزشی، اجتماعی، تخصصی و . . . ایجاد می شوند. از آنجا که درست کردن گروه بسیار ساده است، گروه های متعددی ایجاد می شود. هر فرد با توجه به علایقش می تواند در گروه های مختلفی عضو شود.</w:t>
      </w:r>
    </w:p>
    <w:p w:rsidR="00BF28E2" w:rsidRDefault="00191E88">
      <w:pPr>
        <w:spacing w:line="240" w:lineRule="auto"/>
        <w:jc w:val="both"/>
        <w:rPr>
          <w:rFonts w:cs="B Nazanin"/>
          <w:b/>
          <w:rtl/>
        </w:rPr>
      </w:pPr>
      <w:r>
        <w:rPr>
          <w:rFonts w:cs="B Nazanin"/>
          <w:b/>
          <w:rtl/>
        </w:rPr>
        <w:t>پیشینه پژوهش</w:t>
      </w:r>
    </w:p>
    <w:p w:rsidR="00BF28E2" w:rsidRDefault="00191E88">
      <w:pPr>
        <w:spacing w:line="240" w:lineRule="auto"/>
        <w:jc w:val="both"/>
        <w:rPr>
          <w:rFonts w:cs="B Nazanin"/>
        </w:rPr>
      </w:pPr>
      <w:r>
        <w:rPr>
          <w:rFonts w:cs="B Nazanin"/>
          <w:rtl/>
        </w:rPr>
        <w:t xml:space="preserve">در این پژوهش از نظریات نظریه پردازانی همچون آنتونی گیدنز، مانوئل کاستلز، هابرماس، جکسون، تامبا، بلومر، کاتز، گورویچ، پاپاچاریسی، سنداریال و ملوین دفلویر، لرنر، کولاک و اسمیت، فرن بک، هاوارد راین گولد و ریچارد بارتل استفاده شده است. شناخت و مقایسه نظریه های مختلف، برای انسانها این نتیجه را دارد که آنان را بر آن می دارد که نظریه های گوناگون را بشناسد و به منطق رفتار ارتباطی از مناظر و وجوه گوناگون بنگرند و بهترین را برگزینند و یا با ترکیب آنها به تکامل این بخش از رفتارهای انسانی خود دست زنند. با درک بهتر  نظریه های ارتباطی این توان را در می یابند که بهتر ارتباط برقرار کنند و رفتارهای دیگران را پیش بینی نمایند. به همین خاطر ترکیبی از نظریه نظریه پردازان فوق به عنوان چارچوب تحلیلی مناسب برای موضوع تحقیق انتخاب شد. همچنین پیشینه تحقیقات داخلی و خارجی این پژوهش عبارتند از: 1. نظرات ونچرئی در سایت </w:t>
      </w:r>
      <w:r>
        <w:rPr>
          <w:rFonts w:cs="B Nazanin"/>
        </w:rPr>
        <w:t>US INFO</w:t>
      </w:r>
      <w:r>
        <w:rPr>
          <w:rFonts w:cs="B Nazanin"/>
          <w:rtl/>
        </w:rPr>
        <w:t xml:space="preserve"> ارائه شده است. او به شبکه ها و سازمانهای رسمی که به سامان بخشیدن به روابط و مقررات ارتباطاتی در فضای مجازی اشتغال دارند می پردازد و در ادامه به موضوعی اجتماعات کاربران و خصوصیتهای آنها اشاره می کند. شبکه های اجتماعی بر پایه اینترنت در بین جوانان آمریکایی محبوبیت بسزایی کسب کرده اند. این   شبکه های اجتماعی در عین حال که فضاهایی هستند که در آنها افراد دوستان جدیدی پیدا  می کنند و یا دوستان قدیمی خود را در جریان تغییرات زندگیشان قرار می دهند. مکانهایی برای تبادل نظر هستند که در آنها جوانان عقاید و نظرات خود را با هم به اشتراک می گذارند. این قابلیت که یک جوان بتواند با امثال خود در کشورهای دیگر جهان ارتباط برقرار کند باعث می شود که این شبکه ها به مکانی تبدیل شوند که در آنها ایده های جدید معرفی می شوند و مورد بحث قرار می گیرند مسأله اینترنت و اثرات اجتماعی این رسانه از بدو تولد آن مورد توجه قرار گرفته است. تحقیقات متعددی در این زمینه انجام شده است و البته نتایج گاه متضادی هم به همراه داشته است. به دلیل اینکه این رسانه نوظهور است، می توان گفت هنوز مراحل اولیه استقرار را طی می کند و لذا مطالعات انجام شده هم معمولاً متأثر از این نکته هستند. مدتی طول می کشد تا نوع، میزان و هدف استفاده از این رسانه در میان مردم به تعادل برسد.(آخوندان، 1388: 23)</w:t>
      </w:r>
    </w:p>
    <w:p w:rsidR="00BF28E2" w:rsidRDefault="00191E88">
      <w:pPr>
        <w:spacing w:line="240" w:lineRule="auto"/>
        <w:jc w:val="both"/>
        <w:rPr>
          <w:rFonts w:cs="B Nazanin"/>
        </w:rPr>
      </w:pPr>
      <w:r>
        <w:rPr>
          <w:rFonts w:cs="B Nazanin"/>
          <w:rtl/>
        </w:rPr>
        <w:t>2. پارکز و فلوید نیز کیفیت های روابط اینترنتی را در سطوح متعادل و فشرده مطالعه کردند. حدود 61 درصد از مشارکت کنندگان با دوستان اینترنتی خود احساس صمیمیت می کردند و بیش از نیمی از آنها یعنی 57 درصد معتقد بودند که گفتگوهای آنها با دوستان اینترنتی خود گستره وسیعی از مسائل را در بر می گیرد. این کاربران همین طور به همگرایی رمزگانی اشاره کرده اند که طی آن درک متقابل بهبود مییابد. حدود نیمی از کاربران اینترنتی شرکت کننده در این پیمایش تعهد زیادی به روابط آنلاین خود ابراز کرده اند. حدود 30 درصد از این کاربران دوستی خود را بسیار جدی تلقی کرده اند. آنها در نهایت به این نتیجه رسیده اند که روابط اینترنتی مکمل روابط واقعی فرد هستند.(پارکز و فلوید، 1996)</w:t>
      </w:r>
    </w:p>
    <w:p w:rsidR="00BF28E2" w:rsidRDefault="00191E88">
      <w:pPr>
        <w:spacing w:line="240" w:lineRule="auto"/>
        <w:jc w:val="both"/>
        <w:rPr>
          <w:rFonts w:cs="B Nazanin"/>
        </w:rPr>
      </w:pPr>
      <w:r>
        <w:rPr>
          <w:rFonts w:cs="B Nazanin"/>
          <w:rtl/>
        </w:rPr>
        <w:t xml:space="preserve">3. یافته‌های پژوهش عدلی‌پور(1391) در رساله کارشناسی ارشد جامعه شناسی دانشگاه اصفهان (بررسی تأثیرات و پیامدهای شبکه‌های اجتماعی مجازی بر هویت اجتماعی جوانان) حاکی از آن است که شبکه‌های اجتماعی مجازی به ‌عنوان یک پدیده نوظهور هم دارای آثار مثبت و هم آثار منفی می‌باشند. وی در تحلیل این امر معتقد است که احتمالاً استفاده آزاد از امکاناتی چون اینترنت و     شبکه‌ های اجتماعی مجازی در خانواده‌ هایی بیشتر رواج دارد که اعتقادات و باورها و در نهایت هویت دینی آنها ضعیفتر از دیگر خانواده ‌ها است. اما این مسئله از عامل دیگری نیز سرچشمه می‌گیرد و آن این است که چون در جامعه ما از اینترنت، شبکه ‌های اجتماعی مجازی و ماهواره اکثراً به ‌صورت منطقی استفاده نمی‌ شود و این رسانه‌ ها و امکانات اطلاعاتی و ارتباطاتی، بیشتر مروج فرهنگ مادی ‌نگر و لذت‌ جو و فردگرایانه غربی هستند، یکی از جنبه ‌های آسیب زای آن کاهش تعلقات دینی و اخلاقی در نوجوانان و جوانان است. همچنین تعامل در فضای مجازی تأثیر دوگانه ‌ای بر ابعاد هویت دینی جوانان دارد؛ به‌ طوری که با افزایش دسترسی و بهره ‌مندی از مجاری نوین اطلاعاتی و ارتباطی و افزایش مدت‌ زمان استفاده و نوع مصرف به دلیل افق ذهنی و بینشی و ارتقاء و گسترش جهت‌ گیریهای شناختی، عاطفی و عملی از یک ‌سو، از شدت ابعاد پیامدی و تجربی کاسته می‌شود و از سوی دیگر، هویت دینی جوانان در بعد شناختی تقویت می‌شود. در واقع اطلاعات یاد شده بر این واقعیت دلالت دارد که، جوانان متناسب با نوع نیازهای دینی و مذهبی خود از اینترنت و شبکه‌ های اجتماعی مجازی استفاده می‌کنند و به همان ترتیب استفاده از شبکه‌ های اجتماعی اینترنتی بر شیوه و سبک دینداری آنها تأثیر می‌گذارد و انعطاف </w:t>
      </w:r>
      <w:r>
        <w:rPr>
          <w:rFonts w:cs="B Nazanin"/>
          <w:rtl/>
        </w:rPr>
        <w:lastRenderedPageBreak/>
        <w:t>‌پذیری نسبت به قرائت ‌های دینی مختلف را افزایش می‌دهد. یافته‌ های پژوهش وی همچنین با آنچه در زمینه همسان‌ سازی فرهنگ کشورهای جهان سوم با کشورهای غربی صورت می‌گیرد نیز همخوانی دارد. از آنجا که ایجاد کنندگان و پیام فرستندگان و برنامه ‌سازان این تکنولوژی ارتباطی و اطلاعاتی عمدتاً کشورهای توسعه‌ یافته غربی هستند تعجبی هم ندارد که انبوه فیلم ها و سایت های پرمخاطب آنها هویت فرهنگی، قومی و ملی کشورهای مصرف‌ کننده را تحت تأثیر قرار داده و تضعیف نماید. با این حال در سالهای اخیر در اینترنت مقاومت هایی در برابر این جریان به چشم می‌خورد که نشان از ظهور و احیای هویتهای قومی و ملی در اینترنت و ماهواره است.</w:t>
      </w:r>
    </w:p>
    <w:p w:rsidR="00BF28E2" w:rsidRDefault="00191E88">
      <w:pPr>
        <w:spacing w:line="240" w:lineRule="auto"/>
        <w:jc w:val="both"/>
        <w:rPr>
          <w:rFonts w:cs="B Nazanin"/>
        </w:rPr>
      </w:pPr>
      <w:r>
        <w:rPr>
          <w:rFonts w:cs="B Nazanin"/>
          <w:rtl/>
        </w:rPr>
        <w:t>4. یافته‌های پژوهش اسلامی(1391) در رساله کارشناسی علوم ارتباطات اجتماعی دانشگاه تهران، (بررسی شبکه های اجتماعی و تأثیرات آنها بر ابعاد مختلف زندگی) به بررسی شبکه های اجتماعی، تاریخچه آنها، فیس بوک به عنوان پرمخاطب ترین شبکه اجتماعی امروز و تأثیرات شبکه های اجتماعی در ابعاد مختلف زندگی می پردازد. شبکه های اجتماعی در سالهای اخیر نقش و جایگاه قابل توجهی در اینترنت پیدا کرده اند و به رده پربیننده ترین های فضای مجازی راه یافته اند. گرایش به سایت های شبکه های اجتماعی در سراسر دنیا همچنان رو به رشد است. شبکه های اجتماعی با اینکه عمر خیلی زیادی ندارند اما در زندگی روزمره افراد نقش بسیار پررنگی داشته اند و بسیاری از کاربران روزانه حداقل یک بار به صفحه شخصی خود در شبکه اجتماعی که عضو هستند سر می زنند. شبکه های اجتماعی مختلف، کاربری های متفاوت دارند. شبکه های اجتماعی خاص کاربران محدودتری دارند، ولی      شبکه های اجتماعی عمومی کاربران بسیار زیادی دارند و کاربری های متنوعی را نیز در اختیار کاربران قرار می دهند و این موجب جذب مخاطب و استفاده زیاد او از سایت می شود.  شبکه های اجتماعی در ابعاد مختلف زندگی افراد(فردی و اجتماعی) تأثیر گذارند. در شکل دهی به هویت نقش دارند و حتی روی ابعاد اقتصادی و اجتماعی و سیاسی جوامع هم تأثیر گذارند. امروزه با توجه به نقشی که تاکنون در ابعاد مختلف زندگی داشته اند، نمی توان آنها را نادیده گرفت و در آینده نقش و تأثیر بیشتری نیز خواهند داشت.</w:t>
      </w:r>
    </w:p>
    <w:p w:rsidR="00BF28E2" w:rsidRDefault="00191E88">
      <w:pPr>
        <w:spacing w:line="240" w:lineRule="auto"/>
        <w:jc w:val="both"/>
        <w:rPr>
          <w:rFonts w:cs="B Nazanin"/>
          <w:rtl/>
        </w:rPr>
      </w:pPr>
      <w:r>
        <w:rPr>
          <w:rFonts w:cs="B Nazanin"/>
          <w:rtl/>
        </w:rPr>
        <w:t xml:space="preserve">5. یافته‌های پژوهش احمدپور و قادرزاده(1389) در فصلنامه پژوهش جوانان، فرهنگ و جامعه(تعامل </w:t>
      </w:r>
      <w:r>
        <w:rPr>
          <w:rFonts w:asciiTheme="majorBidi" w:hAnsiTheme="majorBidi" w:cs="B Nazanin"/>
          <w:rtl/>
        </w:rPr>
        <w:t>در فضای سایبر و تأثیر آن بر هویت دینی جوانان</w:t>
      </w:r>
      <w:r>
        <w:rPr>
          <w:rFonts w:cs="B Nazanin"/>
          <w:rtl/>
        </w:rPr>
        <w:t>) نشان می دهد که بر اساس یک تقسیم بندی نسلی، نسل سوم بیشترین کاربران فضای مجازی در ایران بوده و بیش از نسلهای دیگر در معرض آثار ناشی از شبکه های اجتماعی مجازی اند. فضای مجازی نوعی از بحران هویت را در میان طیف گسترده ای از جوانان به وجود آورده و این بحران هویت در زمینه های فردی ناهمگونی های هویتی را سبب شده و به نحوی تعادل اجتماعی را متأثر کرده است. همچنین شبکه های اجتماعی مجازی، باعث تغییرات اساسی در نهادهای هویت ساز شده اند و عوامل معنا ساز هویتی را دستخوش تغییر نموده اند. در مورد اینکه چگونه بحران هویت در سطح فردی ناشی از فضای مجازی شکل می گیرد، با توجه به نظریه دو جهانی شدن ها در کنار هویت واقعی افراد، می توان هویت های مجازی سخن گفت که هر شخص که با محیط های اجتماعی و مجازی ارتباط دارد، می تواند آن را داشته باشد. در واقع با توجه به گسترش روز افزون شبکه ای اجتماعی در دنیا و ایران، استفاده نوجوانان و جوانان ایرانی از اینترنت رو به گسترش است که این افزایش ورود بی رویه جوانان به فضاهای مجازی آسیبهای زیادی را به همراه خواهد داشت. در حال حاضر با توجه به رشد فزاینده شبکه های اجتماعی، برنامه ریزی برای منابع هویت ساز جدید با توجه به فضای مجازی در  برنامه ریزیهای اجتماعی، فرهنگی و سیاسی الزامی است.</w:t>
      </w:r>
    </w:p>
    <w:p w:rsidR="00BF28E2" w:rsidRDefault="00191E88">
      <w:pPr>
        <w:spacing w:line="240" w:lineRule="auto"/>
        <w:jc w:val="both"/>
        <w:rPr>
          <w:rFonts w:cs="B Nazanin"/>
        </w:rPr>
      </w:pPr>
      <w:r>
        <w:rPr>
          <w:rFonts w:cs="B Nazanin"/>
          <w:rtl/>
        </w:rPr>
        <w:t>6. یافته‌های پژوهش آخوندان(1388) در رساله کارشناسی ارشد پژوهش علوم اجتماعی دانشگاه الزهرا(همسریابی اینترنتی: بررسی انگیزه، اعتماد و معیارهای همسرگزینی از منظر کاربران سایتهای همسریابی) به بررسی سیستم های همسریابی ایرانی و ویژگیهای کاربران این سیستمها در شبکه جهانی اینترنت می پردازد و می کوشد تا گونه ای نوع شناسی از سیستمهای فارسی همسریابی در فضای مجازی ارائه دهد. پژوهش حاضر با استفاده از روشهای کیفی و کمی انجام شده است. در ابتدا تعریفی از این نوع همسریابی ارائه شده و با استفاده از روش مشاهده در فضای مجازی به دسته بندی این سیستمها پرداخته می شود، در ادامه شیوه عملکرد و اجزای موجود در سیستم ها و ویژگی های کاربران آنها بررسی می شود. در کنار مشاهده از مصاحبه با مدیران سایت ها و تعدادی از کاربران و پرسشنامه نیز استفاده شده است. 1526 نفر پرسشنامه ها را تکمیل کردند که پس از بررسی و حذف     پرسشنامه های ناقص 1000 پرسشنامه برای تحلیل انتخاب شدند. یافته ها نشان می دهد سیستمهای همسریابی در دو دسته وبلاگ ها و وب سایتها قابل مشاهده هستند. بر اساس یافته های پژوهش، اکثریت کاربران با هدف ازدواج دائم عضو این سایت ها شده اند. اما در این میان 4/39 درصد از کاربران مرد انگیزه ازدواج موقت را به عنوان انگیزه خود از عضویت در سایت مطرح کرده اند. تقریباً نیمی از کاربران از خدمات و امکانات سایت ها رضایت دارند و برای قرار دادن اطلاعات شخصی خود به این سایت ها اعتماد می کنند. بررسی معیارهای همسرگزینی کاربران، مشابهت آن را با معیارهای همسرگزینی در دنیای واقعی نشان می دهد. در نهایت یافته های الگوی معادلات ساختاری و به وسیله نرم افزار لیزرل نشان داد که انگیزه عضویت کاربران بر میزان رضایت و میزان اعتماد آنان به سایت ها تأثیر گذار می باشد. دراین پژوهش جنسیت به عنوان یک متغیر تأثیرگذار در فضای سایتها شناخته شد.</w:t>
      </w:r>
    </w:p>
    <w:p w:rsidR="00BF28E2" w:rsidRDefault="00191E88">
      <w:pPr>
        <w:spacing w:line="240" w:lineRule="auto"/>
        <w:jc w:val="both"/>
        <w:rPr>
          <w:rFonts w:cs="B Nazanin"/>
        </w:rPr>
      </w:pPr>
      <w:r>
        <w:rPr>
          <w:rFonts w:cs="B Nazanin"/>
          <w:rtl/>
        </w:rPr>
        <w:t xml:space="preserve">7. یافته‌های پژوهش ادهم(1388) در رساله کارشناسی ارشد جامعه شناسی دانشگاه تهران(بررسی رابطه بین بازیهای رایانه ای با دوستی الکترونیکی و انزوای اجتماعی) به بررسی رابطه بین بازیهای  رایانه ای با دوستی الکترونیکی و انزوای اجتماعی پرداخته است. هدف تحقیق، بررسی رابطه بین بازیهای رایانه ای با دوستی الکترونیکی و انزوای اجتماعی می باشد. همبستگی جامعه آماری در این پژوهش همه دانش آموزان مناطق 22 گانه تهران می باشد. </w:t>
      </w:r>
    </w:p>
    <w:p w:rsidR="00BF28E2" w:rsidRDefault="00191E88">
      <w:pPr>
        <w:spacing w:line="240" w:lineRule="auto"/>
        <w:jc w:val="both"/>
        <w:rPr>
          <w:rFonts w:cs="B Nazanin"/>
        </w:rPr>
      </w:pPr>
      <w:r>
        <w:rPr>
          <w:rFonts w:cs="B Nazanin"/>
          <w:rtl/>
        </w:rPr>
        <w:t xml:space="preserve">8. یافته‌های پژوهش ناظری(1387) در رساله کارشناسی ارشد ارتباطات اجتماعی دانشگاه علامه طباطبایی(فضای مجازی و دوست یابی کاربران نوجوان: بررسی میزان تفاوت معیارهای دوستیابی نوجوانان در دنیای مجازی و غیرمجازی) به طور خاص به بررسی وب 2 ایران و استفاده روزافزون </w:t>
      </w:r>
      <w:r>
        <w:rPr>
          <w:rFonts w:cs="B Nazanin"/>
          <w:rtl/>
        </w:rPr>
        <w:lastRenderedPageBreak/>
        <w:t xml:space="preserve">نوجوانان از این سرویس پرداخته، چرا که با خصوصیات و قابلیت های بالای وب 2، این سرویس در جذب و جلب نظر نوجوانان بسیار موفق بوده است. این تحقیق سعی دارد نشان دهد محیط مجازی نه یک سرزمین افسانه ای و زیبا و نه محیطی خطرناک و دور از دسترس است، یعنی دیدگاهی واقع بینانه به ارتباطات بین فردی در محیط مجازی داشته باشیم. ارتباطاتی که بیشتر از آن که بخواهد رسانه را محکوم به سحر و جادوی مخاطب کند نشان می دهد که مخاطب فعال، با انگیزه های مشخص و به دلایل خاص به اینترنت روی می آورد و در این فضا نیز تبدیل به موجود دست و پا بسته و بی اختیاری نمی شود، بلکه در این فضا به تعامل و تبادل آراء می پردازد و هم می تواند بر این فضا تأثیر گذاشته و هم طبیعتاً از آن تأثیر بپذیرد چرا که همانطور که همه می دانیم هر انسان مختار و فعالی پس از کسب تجارب متفاوت دارای رفتار و افکار  دیگری می شود و یا دست کم بخشی از رفتار و آرای او با گذشته فرق خواهد کرد. جامعه آماری این تحقیق شامل کاربران 13 تا 18 ساله تهرانی سایت های دوست یابی بود که در این پژوهش، 250 نفر کاربر از سایت دوستیابی تگ به طور تصادفی انتخاب شدند و پرسشنامه نیز به صورت آنلاین بر روی همین سایت با استفاده از  نرم افزار در اختیار کاربران قرار گرفت. تجزیه و تحلیل داده های این پژوهش با نرم افزار </w:t>
      </w:r>
      <w:r>
        <w:rPr>
          <w:rFonts w:asciiTheme="majorBidi" w:hAnsiTheme="majorBidi" w:cs="B Nazanin"/>
        </w:rPr>
        <w:t>Spss</w:t>
      </w:r>
      <w:r>
        <w:rPr>
          <w:rFonts w:cs="B Nazanin"/>
          <w:rtl/>
        </w:rPr>
        <w:t xml:space="preserve"> صورت گرفت. یعنی داده ها با استفاده از این نرم افزار به صورت کمی وارد کامپیوتر شد و آزمون آماری بین متغیرها صورت گرفت. بیشتر متغیرهای این پژوهش در سطح اسمی و ترتیبی بودند. از این رو از آزمون های آماری کای اسکور و گاما استفاده شد. همچنین برای متغیرهای نوع ترتیبی از میانگین ترتیبی استفاده شد و این امکان را می داد که برای مقایسه میانگین ها از آزمون </w:t>
      </w:r>
      <w:r>
        <w:rPr>
          <w:rFonts w:asciiTheme="majorBidi" w:hAnsiTheme="majorBidi" w:cs="B Nazanin"/>
        </w:rPr>
        <w:t>T</w:t>
      </w:r>
      <w:r>
        <w:rPr>
          <w:rFonts w:cs="B Nazanin"/>
          <w:rtl/>
        </w:rPr>
        <w:t xml:space="preserve"> نیز بتوانیم استفاده کنیم. در بررسی نهایی این تحقیق، به این نتیجه    می رسیم که تقریباً تمامی معیارها و رفتارهای دوستیابی در دو فضای واقعی و مجازی به طرز معناداری با هم تفاوت دارند. پژوهش مذکور بیانگر این مطلب است که معیارهای دوستیابی در فضای مجازی و غیرمجازی، دارای تفاوت های معناداری با یکدیگر است که می تواند نشانگر رابطه میان عضویت و حضور در شبکه های اجتماعی اینترنت و تغییرات مختلف موثر در انتخاب دوست در دنیای واقعی مشخص شد که از نظر پاسخگویان مهمترین عامل «همسن» بودن است. همچنین اظهار محبت و مهربانی از جانب طرف مقابل، تأیید خانواده، مشترکات دینی و عقیدتی و همجنس بودن از دیگر عوامل مهم در انتخاب دوست در دنیای واقعی اظهار شده است. در حالی که در بررسی عوامل موثر در انتخاب دوست در شبکه های اجتماعی است که خود بیانگر رابطه میان عضویت و حضور در شبکه های اجتماعی و تغییر در سبک دوستیابی افراد است. علاوه بر این، در مقایسه معیارهای دوستیابی در دنیای مجازی و واقعی مشخص شد که بیشتر معیارهای دوست یابی در اینترنت و دنیای واقعی تفاوت معنی داری با یکدیگر دارند؛ به گونه ای که بر این اساس با آزمون های آماری با 95 درصد اطمینان موفقیت اقتصادی و اجتماعی مشابه و جذابیت ظاهری که تفاوت معناداری در دنیای واقعی و دنیای مجازی نداشتند، میانگین سایر عوامل برشمرده شده در معیارهای دوستیابی، تفاوت معناداری با یکدیگر دارند.</w:t>
      </w:r>
    </w:p>
    <w:p w:rsidR="00BF28E2" w:rsidRDefault="00191E88">
      <w:pPr>
        <w:spacing w:line="240" w:lineRule="auto"/>
        <w:jc w:val="both"/>
        <w:rPr>
          <w:rFonts w:cs="B Nazanin"/>
        </w:rPr>
      </w:pPr>
      <w:r>
        <w:rPr>
          <w:rFonts w:cs="B Nazanin"/>
          <w:rtl/>
        </w:rPr>
        <w:t xml:space="preserve">9. یافته‌های پژوهش کوثری(1386) در پژوهش(جهان فرهنگی کاربران ایرانی در شبکه دوستیابی اورکات) بیانگر رابطه میان عضویت و حضور در شبکه های اجتماعی اینترنتی می باشد. در این پژوهش مهمترین علتهای حضور در شبکه های اجتماعی اینترنتی، پیدا کردن دوست (80درصد) و پس از آن پیدا کردن شریک فعال برای زندگی(70 درصد) عنوان شده است. در این پژوهش روش تحقیق تحلیل محتوا بوده است. </w:t>
      </w:r>
    </w:p>
    <w:p w:rsidR="00BF28E2" w:rsidRDefault="00191E88">
      <w:pPr>
        <w:spacing w:line="240" w:lineRule="auto"/>
        <w:jc w:val="both"/>
        <w:rPr>
          <w:rFonts w:cs="B Nazanin"/>
        </w:rPr>
      </w:pPr>
      <w:r>
        <w:rPr>
          <w:rFonts w:cs="B Nazanin"/>
          <w:rtl/>
        </w:rPr>
        <w:t>10. یافته‌های پژوهش محمدی(1385) در پژوهش(دوستی های اینترنتی؛ حرکت با چراغ خاموش) که توسط مرکز افکارسنجی دانشجویان ایران(ایسپا) انجام شده، بیانگر این مطلب است که کم شدن ارتباطات چهره به چهره در میان دوستان، یکی دیگر از مسائلی است که در ارتباط با شبکه های اجتماعی و تغییر سبک زندگی جوانان باید به آن اشاره  کرد. نتایج این تحقیق، حاکی از آن است که 64/3 افرادی که دوست یا دوستان اینترنتی داشته اند، پس از دوستی با آنها ملاقات نکرده اند و تنها 35/7 پس از دوستی با هم ملاقات داشته اند.</w:t>
      </w:r>
    </w:p>
    <w:p w:rsidR="00BF28E2" w:rsidRDefault="00191E88">
      <w:pPr>
        <w:spacing w:line="240" w:lineRule="auto"/>
        <w:jc w:val="both"/>
        <w:rPr>
          <w:rFonts w:cs="B Nazanin"/>
          <w:b/>
          <w:rtl/>
        </w:rPr>
      </w:pPr>
      <w:r>
        <w:rPr>
          <w:rFonts w:cs="B Nazanin"/>
          <w:b/>
          <w:rtl/>
        </w:rPr>
        <w:t>روش پژوهش</w:t>
      </w:r>
    </w:p>
    <w:p w:rsidR="00BF28E2" w:rsidRDefault="00191E88">
      <w:pPr>
        <w:spacing w:line="240" w:lineRule="auto"/>
        <w:jc w:val="both"/>
        <w:rPr>
          <w:rFonts w:cs="B Nazanin"/>
          <w:rtl/>
        </w:rPr>
      </w:pPr>
      <w:r>
        <w:rPr>
          <w:rFonts w:cs="B Nazanin"/>
          <w:rtl/>
        </w:rPr>
        <w:t>در این پژوهش سایتها و وبلاگهای دوستیابی و همسریابی فارسی زبان با بهره گیری از روش تحلیل کمی و کیفی در طول حدود یک سال به صورت تمام شماری مطالعه شدند، در انتخاب سایتها سعی شد که محتوای آنها با اهداف تحقیق مطابقت داشته باشد. در طول مدت تحقیق به مشاهده و مطالعه سایتها و وبلاگهای دوستیابی و همسریابی پرداخته شد تا شیوه عملکرد آنها را بررسی شود و سپس محقق به عنوان یک کاربر در برخی از این سایتها عضو شود تا برخورد اعضا و روند عضویت و شکل گیری روابط را در سایتها مشاهده نماید؛ همچنین مصاحبه با مدیران برخی سایتها و کاربران آنها اختصاص یافت.</w:t>
      </w:r>
      <w:r>
        <w:rPr>
          <w:rtl/>
        </w:rPr>
        <w:t xml:space="preserve"> </w:t>
      </w:r>
      <w:r>
        <w:rPr>
          <w:rFonts w:cs="B Nazanin"/>
          <w:rtl/>
        </w:rPr>
        <w:t>برای تکمیل اطلاعات، پرسشنامه ای تهیه شد که ویژگیهای کاربران، انگیزه عضویتشان، مفاهیم عملیاتی و شاخصها و مولفه ها و آیتمهای سایتها در آن بررسی شود؛ جامعه آماری در این پژوهش شامل کاربران سایتهای دوستیابی و همسریابی بود که به طور تصادفی 100 نفر انتخاب شدند. از نمونه های تصادفی استفاده می شود تا پیمایش معّرف جمعیت مورد بررسی باشد و پرسشنامه نیز به صورت آنلاین و غیر آنلاین در اختیار کاربران قرار گرفت. در این پژوهش برای انتخاب سایتهای نمونه، از روش نمونه گیری هدفمند استفاده شده است. علت انتخاب این حجم نمونه نیز به منظور مطالعه ی عمیق سایتها است و قصد بر تعمیم نتایج این پژوهش به حجم کل سایتهای دوستیابی و همسریابی نیست، بلکه هدف اصلی مطالعه و پژوهش بر روی سایتهای دوستیابی و همسریابی فارسی زبان است.</w:t>
      </w:r>
      <w:r>
        <w:rPr>
          <w:rtl/>
        </w:rPr>
        <w:t xml:space="preserve"> </w:t>
      </w:r>
      <w:r>
        <w:rPr>
          <w:rFonts w:cs="B Nazanin"/>
          <w:rtl/>
        </w:rPr>
        <w:t xml:space="preserve">بدیهی است عملیات تجزیه و تحلیل داده های این پژوهش از طریق نرم افزار </w:t>
      </w:r>
      <w:r>
        <w:rPr>
          <w:rFonts w:cs="B Nazanin"/>
        </w:rPr>
        <w:t>SPSS</w:t>
      </w:r>
      <w:r>
        <w:rPr>
          <w:rFonts w:cs="B Nazanin"/>
          <w:rtl/>
        </w:rPr>
        <w:t xml:space="preserve"> صورت گرفت و آزمون آماری بین متغیرها صورت گرفت و برای مقایسه میانگین ها از آزمون </w:t>
      </w:r>
      <w:r>
        <w:rPr>
          <w:rFonts w:cs="B Nazanin"/>
        </w:rPr>
        <w:t>T</w:t>
      </w:r>
      <w:r>
        <w:rPr>
          <w:rFonts w:cs="B Nazanin"/>
          <w:rtl/>
        </w:rPr>
        <w:t xml:space="preserve"> استفاده شد.</w:t>
      </w:r>
    </w:p>
    <w:p w:rsidR="00BF28E2" w:rsidRDefault="00BF28E2">
      <w:pPr>
        <w:spacing w:line="240" w:lineRule="auto"/>
        <w:jc w:val="both"/>
        <w:rPr>
          <w:rFonts w:cs="B Nazanin"/>
          <w:b/>
          <w:rtl/>
        </w:rPr>
      </w:pPr>
    </w:p>
    <w:p w:rsidR="00BF28E2" w:rsidRDefault="00BF28E2">
      <w:pPr>
        <w:spacing w:line="240" w:lineRule="auto"/>
        <w:jc w:val="both"/>
        <w:rPr>
          <w:rFonts w:cs="B Nazanin"/>
          <w:b/>
          <w:rtl/>
        </w:rPr>
      </w:pPr>
    </w:p>
    <w:p w:rsidR="00BF28E2" w:rsidRDefault="00191E88">
      <w:pPr>
        <w:spacing w:line="240" w:lineRule="auto"/>
        <w:jc w:val="both"/>
        <w:rPr>
          <w:rFonts w:cs="B Nazanin"/>
          <w:b/>
          <w:rtl/>
        </w:rPr>
      </w:pPr>
      <w:r>
        <w:rPr>
          <w:rFonts w:cs="B Nazanin"/>
          <w:b/>
          <w:rtl/>
        </w:rPr>
        <w:lastRenderedPageBreak/>
        <w:t>تجزیه و تحلیل داده ها</w:t>
      </w:r>
    </w:p>
    <w:p w:rsidR="00BF28E2" w:rsidRDefault="00191E88">
      <w:pPr>
        <w:spacing w:line="240" w:lineRule="auto"/>
        <w:jc w:val="both"/>
        <w:rPr>
          <w:rFonts w:cs="B Nazanin"/>
          <w:rtl/>
        </w:rPr>
      </w:pPr>
      <w:r>
        <w:rPr>
          <w:rFonts w:cs="B Nazanin"/>
          <w:rtl/>
        </w:rPr>
        <w:t>براساس اطلاعات استخراج شده از سایتها و وبلاگهای دوستیابی و همسریابی، نتايج زير حاصل گرديد. بر اساس مشاهده پروفایلها و کامنتهای افراد در سیستم ها و استفاده از پرسشنامه در زمینه برخی از ویژگیهای کلی کاربران نشان داد که، مردان کمي بيشتر از زنان در نمونه مورد بررسي حضور دارند. عضویت در سایتهای دوستیابی تعداد زنان در سایتهای دوستیابی 58 درصد نسبت به سایتهای همسریابی 36 درصد بیشتر است و عضویت در سایتهای دوستیابی تعداد مردان در سایتهای دوستیابی 42 درصد نسبت به سایتهای همسریابی 64 درصد کمتر است. سن کاربران بین 15 تا 45 سال می باشد و کاربران بیست تا چهل ساله بیشترین سهم را به خود اختصاص داده اند. اکثر اعضای این سایتها دارای تحصیلات دانشگاهی می باشند و 60 درصد افراد مدرک فوق دیپلم و لیسانس دارند. اعضا بیشتر ساکن شهرهای بزرگ هستند و در این میان کاربران تهرانی فراوانی بیشتری نسبت به دیگر کاربران دارا میباشند. با توجه به اظهارات افراد به نظر می رسد بیشتر کاربران از طبقه متوسط رو به بالا می باشند. البته افرادی از طبقه پایین هم وجود دارند. در زمینه جنسیت کاربران، بررسی سیستمهای جستجوی سایت و تفکیک کاربران زن و مرد نیز نشان داد که در بیشتر سایت ها تعداد کاربران زن کمتر از کاربران مرد است. البته این نسبت در سایتهای مختلف متفاوت است. 58 درصد پاسخگویان مجرد هستند و سابقه ازدواج ندارند، 84 درصد از کاربران بیان کرده اند که در کنار خانواده زندگی می کنند، اما تعداد قابل توجهی نیز به صورت تنها و مستقل و . . . زندگی می کنند. 38 درصد از پاسخگویان سابقه تأهل داشته اند که از میان این متأهلین 17 درصد آنها دارای فرزند بوده اند.</w:t>
      </w:r>
    </w:p>
    <w:p w:rsidR="00BF28E2" w:rsidRDefault="00191E88">
      <w:pPr>
        <w:spacing w:line="240" w:lineRule="auto"/>
        <w:jc w:val="center"/>
        <w:rPr>
          <w:rFonts w:cs="B Nazanin"/>
          <w:u w:val="single"/>
          <w:rtl/>
        </w:rPr>
      </w:pPr>
      <w:r>
        <w:rPr>
          <w:rFonts w:cs="B Nazanin"/>
          <w:u w:val="single"/>
          <w:rtl/>
        </w:rPr>
        <w:t>جدول 1: مقایسه وضعیت جنسیت دو گروه عضو در سایتهای دوستیابی و همسریابی</w:t>
      </w:r>
    </w:p>
    <w:tbl>
      <w:tblPr>
        <w:tblStyle w:val="TableGrid"/>
        <w:bidiVisual/>
        <w:tblW w:w="6733" w:type="dxa"/>
        <w:jc w:val="center"/>
        <w:tblInd w:w="1666" w:type="dxa"/>
        <w:tblLayout w:type="fixed"/>
        <w:tblLook w:val="04A0"/>
      </w:tblPr>
      <w:tblGrid>
        <w:gridCol w:w="1701"/>
        <w:gridCol w:w="1601"/>
        <w:gridCol w:w="1588"/>
        <w:gridCol w:w="1843"/>
      </w:tblGrid>
      <w:tr w:rsidR="00BF28E2">
        <w:trPr>
          <w:jc w:val="center"/>
        </w:trPr>
        <w:tc>
          <w:tcPr>
            <w:tcW w:w="3302" w:type="dxa"/>
            <w:gridSpan w:val="2"/>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سایتهای دوستیابی</w:t>
            </w:r>
          </w:p>
        </w:tc>
        <w:tc>
          <w:tcPr>
            <w:tcW w:w="3431" w:type="dxa"/>
            <w:gridSpan w:val="2"/>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سایتهای همسریابی</w:t>
            </w:r>
          </w:p>
        </w:tc>
      </w:tr>
      <w:tr w:rsidR="00BF28E2">
        <w:trPr>
          <w:jc w:val="center"/>
        </w:trPr>
        <w:tc>
          <w:tcPr>
            <w:tcW w:w="3302" w:type="dxa"/>
            <w:gridSpan w:val="2"/>
            <w:tcBorders>
              <w:top w:val="single" w:sz="4" w:space="0" w:color="auto"/>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جنسیت</w:t>
            </w:r>
          </w:p>
        </w:tc>
        <w:tc>
          <w:tcPr>
            <w:tcW w:w="3431" w:type="dxa"/>
            <w:gridSpan w:val="2"/>
            <w:tcBorders>
              <w:top w:val="single" w:sz="4" w:space="0" w:color="auto"/>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جنسیت</w:t>
            </w:r>
          </w:p>
        </w:tc>
      </w:tr>
      <w:tr w:rsidR="00BF28E2">
        <w:trPr>
          <w:jc w:val="center"/>
        </w:trPr>
        <w:tc>
          <w:tcPr>
            <w:tcW w:w="1701" w:type="dxa"/>
            <w:tcBorders>
              <w:top w:val="single" w:sz="4" w:space="0" w:color="auto"/>
              <w:left w:val="single" w:sz="4" w:space="0" w:color="auto"/>
              <w:right w:val="single" w:sz="4" w:space="0" w:color="auto"/>
            </w:tcBorders>
          </w:tcPr>
          <w:p w:rsidR="00BF28E2" w:rsidRDefault="00191E88">
            <w:pPr>
              <w:jc w:val="center"/>
              <w:rPr>
                <w:rFonts w:cs="B Nazanin"/>
                <w:b/>
              </w:rPr>
            </w:pPr>
            <w:r>
              <w:rPr>
                <w:rFonts w:cs="B Nazanin"/>
                <w:b/>
                <w:rtl/>
              </w:rPr>
              <w:t>زن</w:t>
            </w:r>
          </w:p>
        </w:tc>
        <w:tc>
          <w:tcPr>
            <w:tcW w:w="1601" w:type="dxa"/>
            <w:tcBorders>
              <w:top w:val="single" w:sz="4" w:space="0" w:color="auto"/>
              <w:left w:val="single" w:sz="4" w:space="0" w:color="auto"/>
              <w:right w:val="single" w:sz="4" w:space="0" w:color="auto"/>
            </w:tcBorders>
          </w:tcPr>
          <w:p w:rsidR="00BF28E2" w:rsidRDefault="00191E88">
            <w:pPr>
              <w:jc w:val="center"/>
              <w:rPr>
                <w:rFonts w:cs="B Nazanin"/>
                <w:rtl/>
              </w:rPr>
            </w:pPr>
            <w:r>
              <w:rPr>
                <w:rFonts w:cs="B Nazanin"/>
                <w:rtl/>
              </w:rPr>
              <w:t>مرد</w:t>
            </w:r>
          </w:p>
        </w:tc>
        <w:tc>
          <w:tcPr>
            <w:tcW w:w="1588" w:type="dxa"/>
            <w:tcBorders>
              <w:top w:val="single" w:sz="4" w:space="0" w:color="auto"/>
              <w:left w:val="single" w:sz="4" w:space="0" w:color="auto"/>
              <w:right w:val="single" w:sz="4" w:space="0" w:color="auto"/>
            </w:tcBorders>
          </w:tcPr>
          <w:p w:rsidR="00BF28E2" w:rsidRDefault="00191E88">
            <w:pPr>
              <w:jc w:val="center"/>
              <w:rPr>
                <w:rFonts w:cs="B Nazanin"/>
                <w:rtl/>
              </w:rPr>
            </w:pPr>
            <w:r>
              <w:rPr>
                <w:rFonts w:cs="B Nazanin"/>
                <w:rtl/>
              </w:rPr>
              <w:t>زن</w:t>
            </w:r>
          </w:p>
        </w:tc>
        <w:tc>
          <w:tcPr>
            <w:tcW w:w="1843" w:type="dxa"/>
            <w:tcBorders>
              <w:top w:val="single" w:sz="4" w:space="0" w:color="auto"/>
              <w:left w:val="single" w:sz="4" w:space="0" w:color="auto"/>
              <w:right w:val="single" w:sz="4" w:space="0" w:color="auto"/>
            </w:tcBorders>
          </w:tcPr>
          <w:p w:rsidR="00BF28E2" w:rsidRDefault="00191E88">
            <w:pPr>
              <w:jc w:val="center"/>
              <w:rPr>
                <w:rFonts w:cs="B Nazanin"/>
                <w:rtl/>
              </w:rPr>
            </w:pPr>
            <w:r>
              <w:rPr>
                <w:rFonts w:cs="B Nazanin"/>
                <w:rtl/>
              </w:rPr>
              <w:t>مرد</w:t>
            </w:r>
          </w:p>
        </w:tc>
      </w:tr>
      <w:tr w:rsidR="00BF28E2">
        <w:trPr>
          <w:trHeight w:val="433"/>
          <w:jc w:val="center"/>
        </w:trPr>
        <w:tc>
          <w:tcPr>
            <w:tcW w:w="1701" w:type="dxa"/>
            <w:tcBorders>
              <w:bottom w:val="single" w:sz="4" w:space="0" w:color="auto"/>
              <w:right w:val="single" w:sz="4" w:space="0" w:color="auto"/>
            </w:tcBorders>
          </w:tcPr>
          <w:p w:rsidR="00BF28E2" w:rsidRDefault="00191E88">
            <w:pPr>
              <w:jc w:val="center"/>
              <w:rPr>
                <w:rFonts w:cs="B Nazanin"/>
                <w:rtl/>
              </w:rPr>
            </w:pPr>
            <w:r>
              <w:rPr>
                <w:rFonts w:cs="B Nazanin"/>
                <w:rtl/>
              </w:rPr>
              <w:t>29</w:t>
            </w:r>
          </w:p>
          <w:p w:rsidR="00BF28E2" w:rsidRDefault="00191E88">
            <w:pPr>
              <w:jc w:val="center"/>
              <w:rPr>
                <w:rFonts w:cs="B Nazanin"/>
                <w:rtl/>
              </w:rPr>
            </w:pPr>
            <w:r>
              <w:rPr>
                <w:rFonts w:cs="B Nazanin"/>
                <w:rtl/>
              </w:rPr>
              <w:t>(58%)</w:t>
            </w:r>
          </w:p>
        </w:tc>
        <w:tc>
          <w:tcPr>
            <w:tcW w:w="1601"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21</w:t>
            </w:r>
          </w:p>
          <w:p w:rsidR="00BF28E2" w:rsidRDefault="00191E88">
            <w:pPr>
              <w:jc w:val="center"/>
              <w:rPr>
                <w:rFonts w:cs="B Nazanin"/>
                <w:rtl/>
              </w:rPr>
            </w:pPr>
            <w:r>
              <w:rPr>
                <w:rFonts w:cs="B Nazanin"/>
                <w:rtl/>
              </w:rPr>
              <w:t>(42%)</w:t>
            </w:r>
          </w:p>
        </w:tc>
        <w:tc>
          <w:tcPr>
            <w:tcW w:w="1588" w:type="dxa"/>
            <w:tcBorders>
              <w:left w:val="single" w:sz="4" w:space="0" w:color="auto"/>
              <w:bottom w:val="single" w:sz="4" w:space="0" w:color="auto"/>
              <w:right w:val="single" w:sz="4" w:space="0" w:color="auto"/>
            </w:tcBorders>
          </w:tcPr>
          <w:p w:rsidR="00BF28E2" w:rsidRDefault="00191E88">
            <w:pPr>
              <w:jc w:val="center"/>
              <w:rPr>
                <w:rFonts w:cs="B Nazanin"/>
              </w:rPr>
            </w:pPr>
            <w:r>
              <w:rPr>
                <w:rFonts w:cs="B Nazanin"/>
                <w:rtl/>
              </w:rPr>
              <w:t>18</w:t>
            </w:r>
          </w:p>
          <w:p w:rsidR="00BF28E2" w:rsidRDefault="00191E88">
            <w:pPr>
              <w:jc w:val="center"/>
              <w:rPr>
                <w:rFonts w:cs="B Nazanin"/>
                <w:rtl/>
              </w:rPr>
            </w:pPr>
            <w:r>
              <w:rPr>
                <w:rFonts w:cs="B Nazanin"/>
                <w:rtl/>
              </w:rPr>
              <w:t>(36%)</w:t>
            </w:r>
          </w:p>
        </w:tc>
        <w:tc>
          <w:tcPr>
            <w:tcW w:w="1843" w:type="dxa"/>
            <w:tcBorders>
              <w:left w:val="single" w:sz="4" w:space="0" w:color="auto"/>
              <w:bottom w:val="single" w:sz="4" w:space="0" w:color="auto"/>
              <w:right w:val="single" w:sz="4" w:space="0" w:color="auto"/>
            </w:tcBorders>
          </w:tcPr>
          <w:p w:rsidR="00BF28E2" w:rsidRDefault="00191E88">
            <w:pPr>
              <w:jc w:val="center"/>
              <w:rPr>
                <w:rFonts w:cs="B Nazanin"/>
              </w:rPr>
            </w:pPr>
            <w:r>
              <w:rPr>
                <w:rFonts w:cs="B Nazanin"/>
                <w:rtl/>
              </w:rPr>
              <w:t>32</w:t>
            </w:r>
          </w:p>
          <w:p w:rsidR="00BF28E2" w:rsidRDefault="00191E88">
            <w:pPr>
              <w:jc w:val="center"/>
              <w:rPr>
                <w:rFonts w:cs="B Nazanin"/>
                <w:rtl/>
              </w:rPr>
            </w:pPr>
            <w:r>
              <w:rPr>
                <w:rFonts w:cs="B Nazanin"/>
                <w:rtl/>
              </w:rPr>
              <w:t>(64%)</w:t>
            </w:r>
          </w:p>
        </w:tc>
      </w:tr>
    </w:tbl>
    <w:p w:rsidR="00BF28E2" w:rsidRDefault="00191E88">
      <w:pPr>
        <w:spacing w:line="240" w:lineRule="auto"/>
        <w:jc w:val="center"/>
        <w:rPr>
          <w:rFonts w:cs="B Nazanin"/>
          <w:u w:val="single"/>
          <w:rtl/>
        </w:rPr>
      </w:pPr>
      <w:r>
        <w:rPr>
          <w:rFonts w:cs="B Nazanin"/>
          <w:u w:val="single"/>
          <w:rtl/>
        </w:rPr>
        <w:t>جدول2: مقایسه وضعیت سن دو گروه عضو در سایتهای دوستیابی و همسریابی</w:t>
      </w:r>
    </w:p>
    <w:tbl>
      <w:tblPr>
        <w:tblStyle w:val="TableGrid"/>
        <w:bidiVisual/>
        <w:tblW w:w="9588" w:type="dxa"/>
        <w:jc w:val="center"/>
        <w:tblInd w:w="1069" w:type="dxa"/>
        <w:tblLayout w:type="fixed"/>
        <w:tblLook w:val="04A0"/>
      </w:tblPr>
      <w:tblGrid>
        <w:gridCol w:w="1069"/>
        <w:gridCol w:w="1228"/>
        <w:gridCol w:w="1228"/>
        <w:gridCol w:w="1228"/>
        <w:gridCol w:w="1069"/>
        <w:gridCol w:w="1228"/>
        <w:gridCol w:w="1280"/>
        <w:gridCol w:w="1258"/>
      </w:tblGrid>
      <w:tr w:rsidR="00BF28E2">
        <w:trPr>
          <w:jc w:val="center"/>
        </w:trPr>
        <w:tc>
          <w:tcPr>
            <w:tcW w:w="4753" w:type="dxa"/>
            <w:gridSpan w:val="4"/>
            <w:tcBorders>
              <w:top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سایتهای دوستیابی</w:t>
            </w:r>
          </w:p>
        </w:tc>
        <w:tc>
          <w:tcPr>
            <w:tcW w:w="4835" w:type="dxa"/>
            <w:gridSpan w:val="4"/>
            <w:tcBorders>
              <w:top w:val="single" w:sz="4" w:space="0" w:color="auto"/>
              <w:left w:val="single" w:sz="4" w:space="0" w:color="auto"/>
              <w:bottom w:val="single" w:sz="4" w:space="0" w:color="auto"/>
            </w:tcBorders>
          </w:tcPr>
          <w:p w:rsidR="00BF28E2" w:rsidRDefault="00191E88">
            <w:pPr>
              <w:jc w:val="center"/>
              <w:rPr>
                <w:rFonts w:cs="B Nazanin"/>
                <w:rtl/>
              </w:rPr>
            </w:pPr>
            <w:r>
              <w:rPr>
                <w:rFonts w:cs="B Nazanin"/>
                <w:rtl/>
              </w:rPr>
              <w:t>سایتهای همسریابی</w:t>
            </w:r>
          </w:p>
        </w:tc>
      </w:tr>
      <w:tr w:rsidR="00BF28E2">
        <w:trPr>
          <w:jc w:val="center"/>
        </w:trPr>
        <w:tc>
          <w:tcPr>
            <w:tcW w:w="4753" w:type="dxa"/>
            <w:gridSpan w:val="4"/>
            <w:tcBorders>
              <w:top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سن</w:t>
            </w:r>
          </w:p>
        </w:tc>
        <w:tc>
          <w:tcPr>
            <w:tcW w:w="4835" w:type="dxa"/>
            <w:gridSpan w:val="4"/>
            <w:tcBorders>
              <w:top w:val="single" w:sz="4" w:space="0" w:color="auto"/>
              <w:left w:val="single" w:sz="4" w:space="0" w:color="auto"/>
              <w:bottom w:val="single" w:sz="4" w:space="0" w:color="auto"/>
            </w:tcBorders>
          </w:tcPr>
          <w:p w:rsidR="00BF28E2" w:rsidRDefault="00191E88">
            <w:pPr>
              <w:jc w:val="center"/>
              <w:rPr>
                <w:rFonts w:cs="B Nazanin"/>
                <w:rtl/>
              </w:rPr>
            </w:pPr>
            <w:r>
              <w:rPr>
                <w:rFonts w:cs="B Nazanin"/>
                <w:rtl/>
              </w:rPr>
              <w:t>سن</w:t>
            </w:r>
          </w:p>
        </w:tc>
      </w:tr>
      <w:tr w:rsidR="00BF28E2">
        <w:trPr>
          <w:jc w:val="center"/>
        </w:trPr>
        <w:tc>
          <w:tcPr>
            <w:tcW w:w="1069" w:type="dxa"/>
            <w:tcBorders>
              <w:top w:val="single" w:sz="4" w:space="0" w:color="auto"/>
            </w:tcBorders>
          </w:tcPr>
          <w:p w:rsidR="00BF28E2" w:rsidRDefault="00191E88">
            <w:pPr>
              <w:jc w:val="center"/>
              <w:rPr>
                <w:rFonts w:cs="B Nazanin"/>
                <w:rtl/>
              </w:rPr>
            </w:pPr>
            <w:r>
              <w:rPr>
                <w:rFonts w:cs="B Nazanin"/>
                <w:rtl/>
              </w:rPr>
              <w:t>زیر20 سال</w:t>
            </w:r>
          </w:p>
        </w:tc>
        <w:tc>
          <w:tcPr>
            <w:tcW w:w="1228" w:type="dxa"/>
            <w:tcBorders>
              <w:top w:val="single" w:sz="4" w:space="0" w:color="auto"/>
            </w:tcBorders>
          </w:tcPr>
          <w:p w:rsidR="00BF28E2" w:rsidRDefault="00191E88">
            <w:pPr>
              <w:jc w:val="center"/>
              <w:rPr>
                <w:rFonts w:cs="B Nazanin"/>
                <w:rtl/>
              </w:rPr>
            </w:pPr>
            <w:r>
              <w:rPr>
                <w:rFonts w:cs="B Nazanin"/>
                <w:rtl/>
              </w:rPr>
              <w:t>20 تا 30 سال</w:t>
            </w:r>
          </w:p>
        </w:tc>
        <w:tc>
          <w:tcPr>
            <w:tcW w:w="1228" w:type="dxa"/>
            <w:tcBorders>
              <w:top w:val="single" w:sz="4" w:space="0" w:color="auto"/>
            </w:tcBorders>
          </w:tcPr>
          <w:p w:rsidR="00BF28E2" w:rsidRDefault="00191E88">
            <w:pPr>
              <w:jc w:val="center"/>
              <w:rPr>
                <w:rFonts w:cs="B Nazanin"/>
                <w:rtl/>
              </w:rPr>
            </w:pPr>
            <w:r>
              <w:rPr>
                <w:rFonts w:cs="B Nazanin"/>
                <w:rtl/>
              </w:rPr>
              <w:t>30 تا 40 سال</w:t>
            </w:r>
          </w:p>
        </w:tc>
        <w:tc>
          <w:tcPr>
            <w:tcW w:w="1228" w:type="dxa"/>
            <w:tcBorders>
              <w:top w:val="single" w:sz="4" w:space="0" w:color="auto"/>
              <w:right w:val="single" w:sz="4" w:space="0" w:color="auto"/>
            </w:tcBorders>
          </w:tcPr>
          <w:p w:rsidR="00BF28E2" w:rsidRDefault="00191E88">
            <w:pPr>
              <w:jc w:val="center"/>
              <w:rPr>
                <w:rFonts w:cs="B Nazanin"/>
                <w:rtl/>
              </w:rPr>
            </w:pPr>
            <w:r>
              <w:rPr>
                <w:rFonts w:cs="B Nazanin"/>
                <w:rtl/>
              </w:rPr>
              <w:t>بالای 40 سال</w:t>
            </w:r>
          </w:p>
        </w:tc>
        <w:tc>
          <w:tcPr>
            <w:tcW w:w="1069" w:type="dxa"/>
            <w:tcBorders>
              <w:top w:val="single" w:sz="4" w:space="0" w:color="auto"/>
              <w:left w:val="single" w:sz="4" w:space="0" w:color="auto"/>
              <w:right w:val="single" w:sz="4" w:space="0" w:color="auto"/>
            </w:tcBorders>
          </w:tcPr>
          <w:p w:rsidR="00BF28E2" w:rsidRDefault="00191E88">
            <w:pPr>
              <w:jc w:val="center"/>
              <w:rPr>
                <w:rFonts w:cs="B Nazanin"/>
                <w:rtl/>
              </w:rPr>
            </w:pPr>
            <w:r>
              <w:rPr>
                <w:rFonts w:cs="B Nazanin"/>
                <w:rtl/>
              </w:rPr>
              <w:t>زیر20 سال</w:t>
            </w:r>
          </w:p>
        </w:tc>
        <w:tc>
          <w:tcPr>
            <w:tcW w:w="1228" w:type="dxa"/>
            <w:tcBorders>
              <w:top w:val="single" w:sz="4" w:space="0" w:color="auto"/>
              <w:left w:val="single" w:sz="4" w:space="0" w:color="auto"/>
            </w:tcBorders>
          </w:tcPr>
          <w:p w:rsidR="00BF28E2" w:rsidRDefault="00191E88">
            <w:pPr>
              <w:jc w:val="center"/>
              <w:rPr>
                <w:rFonts w:cs="B Nazanin"/>
                <w:rtl/>
              </w:rPr>
            </w:pPr>
            <w:r>
              <w:rPr>
                <w:rFonts w:cs="B Nazanin"/>
                <w:rtl/>
              </w:rPr>
              <w:t>20 تا 30 سال</w:t>
            </w:r>
          </w:p>
        </w:tc>
        <w:tc>
          <w:tcPr>
            <w:tcW w:w="1280" w:type="dxa"/>
            <w:tcBorders>
              <w:top w:val="single" w:sz="4" w:space="0" w:color="auto"/>
            </w:tcBorders>
          </w:tcPr>
          <w:p w:rsidR="00BF28E2" w:rsidRDefault="00191E88">
            <w:pPr>
              <w:jc w:val="center"/>
              <w:rPr>
                <w:rFonts w:cs="B Nazanin"/>
                <w:rtl/>
              </w:rPr>
            </w:pPr>
            <w:r>
              <w:rPr>
                <w:rFonts w:cs="B Nazanin"/>
                <w:rtl/>
              </w:rPr>
              <w:t>30 تا 40 سال</w:t>
            </w:r>
          </w:p>
        </w:tc>
        <w:tc>
          <w:tcPr>
            <w:tcW w:w="1258" w:type="dxa"/>
            <w:tcBorders>
              <w:top w:val="single" w:sz="4" w:space="0" w:color="auto"/>
            </w:tcBorders>
          </w:tcPr>
          <w:p w:rsidR="00BF28E2" w:rsidRDefault="00191E88">
            <w:pPr>
              <w:jc w:val="center"/>
              <w:rPr>
                <w:rFonts w:cs="B Nazanin"/>
                <w:rtl/>
              </w:rPr>
            </w:pPr>
            <w:r>
              <w:rPr>
                <w:rFonts w:cs="B Nazanin"/>
                <w:rtl/>
              </w:rPr>
              <w:t>بالای 40 سال</w:t>
            </w:r>
          </w:p>
        </w:tc>
      </w:tr>
      <w:tr w:rsidR="00BF28E2">
        <w:trPr>
          <w:jc w:val="center"/>
        </w:trPr>
        <w:tc>
          <w:tcPr>
            <w:tcW w:w="1069" w:type="dxa"/>
            <w:tcBorders>
              <w:bottom w:val="single" w:sz="4" w:space="0" w:color="auto"/>
            </w:tcBorders>
          </w:tcPr>
          <w:p w:rsidR="00BF28E2" w:rsidRDefault="00191E88">
            <w:pPr>
              <w:jc w:val="center"/>
              <w:rPr>
                <w:rFonts w:cs="B Nazanin"/>
                <w:rtl/>
              </w:rPr>
            </w:pPr>
            <w:r>
              <w:rPr>
                <w:rFonts w:cs="B Nazanin"/>
                <w:rtl/>
              </w:rPr>
              <w:t>6</w:t>
            </w:r>
          </w:p>
          <w:p w:rsidR="00BF28E2" w:rsidRDefault="00191E88">
            <w:pPr>
              <w:jc w:val="center"/>
              <w:rPr>
                <w:rFonts w:cs="B Nazanin"/>
                <w:rtl/>
              </w:rPr>
            </w:pPr>
            <w:r>
              <w:rPr>
                <w:rFonts w:cs="B Nazanin"/>
                <w:rtl/>
              </w:rPr>
              <w:t>(12%)</w:t>
            </w:r>
          </w:p>
        </w:tc>
        <w:tc>
          <w:tcPr>
            <w:tcW w:w="1228" w:type="dxa"/>
            <w:tcBorders>
              <w:bottom w:val="single" w:sz="4" w:space="0" w:color="auto"/>
            </w:tcBorders>
          </w:tcPr>
          <w:p w:rsidR="00BF28E2" w:rsidRDefault="00191E88">
            <w:pPr>
              <w:jc w:val="center"/>
              <w:rPr>
                <w:rFonts w:cs="B Nazanin"/>
                <w:rtl/>
              </w:rPr>
            </w:pPr>
            <w:r>
              <w:rPr>
                <w:rFonts w:cs="B Nazanin"/>
                <w:rtl/>
              </w:rPr>
              <w:t>15</w:t>
            </w:r>
          </w:p>
          <w:p w:rsidR="00BF28E2" w:rsidRDefault="00191E88">
            <w:pPr>
              <w:jc w:val="center"/>
              <w:rPr>
                <w:rFonts w:cs="B Nazanin"/>
                <w:rtl/>
              </w:rPr>
            </w:pPr>
            <w:r>
              <w:rPr>
                <w:rFonts w:cs="B Nazanin"/>
                <w:rtl/>
              </w:rPr>
              <w:t>(30%)</w:t>
            </w:r>
          </w:p>
        </w:tc>
        <w:tc>
          <w:tcPr>
            <w:tcW w:w="1228" w:type="dxa"/>
            <w:tcBorders>
              <w:bottom w:val="single" w:sz="4" w:space="0" w:color="auto"/>
            </w:tcBorders>
          </w:tcPr>
          <w:p w:rsidR="00BF28E2" w:rsidRDefault="00191E88">
            <w:pPr>
              <w:jc w:val="center"/>
              <w:rPr>
                <w:rFonts w:cs="B Nazanin"/>
                <w:rtl/>
              </w:rPr>
            </w:pPr>
            <w:r>
              <w:rPr>
                <w:rFonts w:cs="B Nazanin"/>
                <w:rtl/>
              </w:rPr>
              <w:t>20</w:t>
            </w:r>
          </w:p>
          <w:p w:rsidR="00BF28E2" w:rsidRDefault="00191E88">
            <w:pPr>
              <w:jc w:val="center"/>
              <w:rPr>
                <w:rFonts w:cs="B Nazanin"/>
                <w:rtl/>
              </w:rPr>
            </w:pPr>
            <w:r>
              <w:rPr>
                <w:rFonts w:cs="B Nazanin"/>
                <w:rtl/>
              </w:rPr>
              <w:t>(40%)</w:t>
            </w:r>
          </w:p>
        </w:tc>
        <w:tc>
          <w:tcPr>
            <w:tcW w:w="1228" w:type="dxa"/>
            <w:tcBorders>
              <w:bottom w:val="single" w:sz="4" w:space="0" w:color="auto"/>
              <w:right w:val="single" w:sz="4" w:space="0" w:color="auto"/>
            </w:tcBorders>
          </w:tcPr>
          <w:p w:rsidR="00BF28E2" w:rsidRDefault="00191E88">
            <w:pPr>
              <w:jc w:val="center"/>
              <w:rPr>
                <w:rFonts w:cs="B Nazanin"/>
                <w:rtl/>
              </w:rPr>
            </w:pPr>
            <w:r>
              <w:rPr>
                <w:rFonts w:cs="B Nazanin"/>
                <w:rtl/>
              </w:rPr>
              <w:t>9</w:t>
            </w:r>
          </w:p>
          <w:p w:rsidR="00BF28E2" w:rsidRDefault="00191E88">
            <w:pPr>
              <w:jc w:val="center"/>
              <w:rPr>
                <w:rFonts w:cs="B Nazanin"/>
              </w:rPr>
            </w:pPr>
            <w:r>
              <w:rPr>
                <w:rFonts w:cs="B Nazanin"/>
                <w:rtl/>
              </w:rPr>
              <w:t>(18%)</w:t>
            </w:r>
          </w:p>
        </w:tc>
        <w:tc>
          <w:tcPr>
            <w:tcW w:w="1069" w:type="dxa"/>
            <w:tcBorders>
              <w:left w:val="single" w:sz="4" w:space="0" w:color="auto"/>
              <w:bottom w:val="single" w:sz="4" w:space="0" w:color="auto"/>
            </w:tcBorders>
          </w:tcPr>
          <w:p w:rsidR="00BF28E2" w:rsidRDefault="00191E88">
            <w:pPr>
              <w:jc w:val="center"/>
              <w:rPr>
                <w:rFonts w:cs="B Nazanin"/>
                <w:rtl/>
              </w:rPr>
            </w:pPr>
            <w:r>
              <w:rPr>
                <w:rFonts w:cs="B Nazanin"/>
                <w:rtl/>
              </w:rPr>
              <w:t>6</w:t>
            </w:r>
          </w:p>
          <w:p w:rsidR="00BF28E2" w:rsidRDefault="00191E88">
            <w:pPr>
              <w:jc w:val="center"/>
              <w:rPr>
                <w:rFonts w:cs="B Nazanin"/>
                <w:rtl/>
              </w:rPr>
            </w:pPr>
            <w:r>
              <w:rPr>
                <w:rFonts w:cs="B Nazanin"/>
                <w:rtl/>
              </w:rPr>
              <w:t>(12%)</w:t>
            </w:r>
          </w:p>
        </w:tc>
        <w:tc>
          <w:tcPr>
            <w:tcW w:w="1228" w:type="dxa"/>
            <w:tcBorders>
              <w:bottom w:val="single" w:sz="4" w:space="0" w:color="auto"/>
            </w:tcBorders>
          </w:tcPr>
          <w:p w:rsidR="00BF28E2" w:rsidRDefault="00191E88">
            <w:pPr>
              <w:jc w:val="center"/>
              <w:rPr>
                <w:rFonts w:cs="B Nazanin"/>
                <w:rtl/>
              </w:rPr>
            </w:pPr>
            <w:r>
              <w:rPr>
                <w:rFonts w:cs="B Nazanin"/>
                <w:rtl/>
              </w:rPr>
              <w:t>20</w:t>
            </w:r>
          </w:p>
          <w:p w:rsidR="00BF28E2" w:rsidRDefault="00191E88">
            <w:pPr>
              <w:jc w:val="center"/>
              <w:rPr>
                <w:rFonts w:cs="B Nazanin"/>
                <w:rtl/>
              </w:rPr>
            </w:pPr>
            <w:r>
              <w:rPr>
                <w:rFonts w:cs="B Nazanin"/>
                <w:rtl/>
              </w:rPr>
              <w:t>(40%)</w:t>
            </w:r>
          </w:p>
        </w:tc>
        <w:tc>
          <w:tcPr>
            <w:tcW w:w="1280" w:type="dxa"/>
            <w:tcBorders>
              <w:bottom w:val="single" w:sz="4" w:space="0" w:color="auto"/>
            </w:tcBorders>
          </w:tcPr>
          <w:p w:rsidR="00BF28E2" w:rsidRDefault="00191E88">
            <w:pPr>
              <w:jc w:val="center"/>
              <w:rPr>
                <w:rFonts w:cs="B Nazanin"/>
                <w:rtl/>
              </w:rPr>
            </w:pPr>
            <w:r>
              <w:rPr>
                <w:rFonts w:cs="B Nazanin"/>
                <w:rtl/>
              </w:rPr>
              <w:t>21</w:t>
            </w:r>
          </w:p>
          <w:p w:rsidR="00BF28E2" w:rsidRDefault="00191E88">
            <w:pPr>
              <w:jc w:val="center"/>
              <w:rPr>
                <w:rFonts w:cs="B Nazanin"/>
                <w:rtl/>
              </w:rPr>
            </w:pPr>
            <w:r>
              <w:rPr>
                <w:rFonts w:cs="B Nazanin"/>
                <w:rtl/>
              </w:rPr>
              <w:t>(42%)</w:t>
            </w:r>
          </w:p>
        </w:tc>
        <w:tc>
          <w:tcPr>
            <w:tcW w:w="1258" w:type="dxa"/>
            <w:tcBorders>
              <w:bottom w:val="single" w:sz="4" w:space="0" w:color="auto"/>
            </w:tcBorders>
          </w:tcPr>
          <w:p w:rsidR="00BF28E2" w:rsidRDefault="00191E88">
            <w:pPr>
              <w:jc w:val="center"/>
              <w:rPr>
                <w:rFonts w:cs="B Nazanin"/>
                <w:rtl/>
              </w:rPr>
            </w:pPr>
            <w:r>
              <w:rPr>
                <w:rFonts w:cs="B Nazanin"/>
                <w:rtl/>
              </w:rPr>
              <w:t>3</w:t>
            </w:r>
          </w:p>
          <w:p w:rsidR="00BF28E2" w:rsidRDefault="00191E88">
            <w:pPr>
              <w:jc w:val="center"/>
              <w:rPr>
                <w:rFonts w:cs="B Nazanin"/>
                <w:rtl/>
              </w:rPr>
            </w:pPr>
            <w:r>
              <w:rPr>
                <w:rFonts w:cs="B Nazanin"/>
                <w:rtl/>
              </w:rPr>
              <w:t>(6%)</w:t>
            </w:r>
          </w:p>
        </w:tc>
      </w:tr>
    </w:tbl>
    <w:p w:rsidR="00BF28E2" w:rsidRDefault="00191E88">
      <w:pPr>
        <w:spacing w:line="240" w:lineRule="auto"/>
        <w:jc w:val="center"/>
        <w:rPr>
          <w:rFonts w:cs="B Nazanin"/>
          <w:u w:val="single"/>
          <w:rtl/>
        </w:rPr>
      </w:pPr>
      <w:r>
        <w:rPr>
          <w:rFonts w:cs="B Nazanin"/>
          <w:u w:val="single"/>
          <w:rtl/>
        </w:rPr>
        <w:t>جدول 3: مقایسه وضعیت تحصیلات دو گروه عضو در سایتهای دوستیابی و همسریابی</w:t>
      </w:r>
    </w:p>
    <w:tbl>
      <w:tblPr>
        <w:tblStyle w:val="TableGrid"/>
        <w:bidiVisual/>
        <w:tblW w:w="9378" w:type="dxa"/>
        <w:jc w:val="center"/>
        <w:tblInd w:w="-177" w:type="dxa"/>
        <w:tblLayout w:type="fixed"/>
        <w:tblLook w:val="04A0"/>
      </w:tblPr>
      <w:tblGrid>
        <w:gridCol w:w="1134"/>
        <w:gridCol w:w="814"/>
        <w:gridCol w:w="943"/>
        <w:gridCol w:w="747"/>
        <w:gridCol w:w="1005"/>
        <w:gridCol w:w="858"/>
        <w:gridCol w:w="1167"/>
        <w:gridCol w:w="1304"/>
        <w:gridCol w:w="1406"/>
      </w:tblGrid>
      <w:tr w:rsidR="00BF28E2">
        <w:trPr>
          <w:jc w:val="center"/>
        </w:trPr>
        <w:tc>
          <w:tcPr>
            <w:tcW w:w="1134" w:type="dxa"/>
            <w:tcBorders>
              <w:bottom w:val="single" w:sz="2" w:space="0" w:color="auto"/>
              <w:right w:val="single" w:sz="2" w:space="0" w:color="auto"/>
            </w:tcBorders>
            <w:vAlign w:val="center"/>
          </w:tcPr>
          <w:p w:rsidR="00BF28E2" w:rsidRDefault="00191E88">
            <w:pPr>
              <w:jc w:val="center"/>
              <w:rPr>
                <w:rFonts w:cs="B Nazanin"/>
                <w:rtl/>
              </w:rPr>
            </w:pPr>
            <w:r>
              <w:rPr>
                <w:rFonts w:cs="B Nazanin"/>
                <w:rtl/>
              </w:rPr>
              <w:t>تحصیلات</w:t>
            </w:r>
          </w:p>
        </w:tc>
        <w:tc>
          <w:tcPr>
            <w:tcW w:w="814" w:type="dxa"/>
            <w:tcBorders>
              <w:left w:val="single" w:sz="2" w:space="0" w:color="auto"/>
              <w:bottom w:val="single" w:sz="2" w:space="0" w:color="auto"/>
            </w:tcBorders>
            <w:vAlign w:val="center"/>
          </w:tcPr>
          <w:p w:rsidR="00BF28E2" w:rsidRDefault="00191E88">
            <w:pPr>
              <w:jc w:val="center"/>
              <w:rPr>
                <w:rFonts w:cs="B Nazanin"/>
                <w:rtl/>
              </w:rPr>
            </w:pPr>
            <w:r>
              <w:rPr>
                <w:rFonts w:cs="B Nazanin"/>
                <w:rtl/>
              </w:rPr>
              <w:t>بیسواد</w:t>
            </w:r>
          </w:p>
        </w:tc>
        <w:tc>
          <w:tcPr>
            <w:tcW w:w="943" w:type="dxa"/>
            <w:tcBorders>
              <w:bottom w:val="single" w:sz="2" w:space="0" w:color="auto"/>
            </w:tcBorders>
            <w:vAlign w:val="center"/>
          </w:tcPr>
          <w:p w:rsidR="00BF28E2" w:rsidRDefault="00191E88">
            <w:pPr>
              <w:jc w:val="center"/>
              <w:rPr>
                <w:rFonts w:cs="B Nazanin"/>
                <w:rtl/>
              </w:rPr>
            </w:pPr>
            <w:r>
              <w:rPr>
                <w:rFonts w:cs="B Nazanin"/>
                <w:rtl/>
              </w:rPr>
              <w:t>زیر دیپلم</w:t>
            </w:r>
          </w:p>
        </w:tc>
        <w:tc>
          <w:tcPr>
            <w:tcW w:w="747" w:type="dxa"/>
            <w:tcBorders>
              <w:bottom w:val="single" w:sz="2" w:space="0" w:color="auto"/>
            </w:tcBorders>
            <w:vAlign w:val="center"/>
          </w:tcPr>
          <w:p w:rsidR="00BF28E2" w:rsidRDefault="00191E88">
            <w:pPr>
              <w:jc w:val="center"/>
              <w:rPr>
                <w:rFonts w:cs="B Nazanin"/>
                <w:rtl/>
              </w:rPr>
            </w:pPr>
            <w:r>
              <w:rPr>
                <w:rFonts w:cs="B Nazanin"/>
                <w:rtl/>
              </w:rPr>
              <w:t>دیپلم</w:t>
            </w:r>
          </w:p>
        </w:tc>
        <w:tc>
          <w:tcPr>
            <w:tcW w:w="1005" w:type="dxa"/>
            <w:tcBorders>
              <w:bottom w:val="single" w:sz="2" w:space="0" w:color="auto"/>
            </w:tcBorders>
            <w:vAlign w:val="center"/>
          </w:tcPr>
          <w:p w:rsidR="00BF28E2" w:rsidRDefault="00191E88">
            <w:pPr>
              <w:jc w:val="center"/>
              <w:rPr>
                <w:rFonts w:cs="B Nazanin"/>
                <w:rtl/>
              </w:rPr>
            </w:pPr>
            <w:r>
              <w:rPr>
                <w:rFonts w:cs="B Nazanin"/>
                <w:rtl/>
              </w:rPr>
              <w:t>فوق دیپلم</w:t>
            </w:r>
          </w:p>
        </w:tc>
        <w:tc>
          <w:tcPr>
            <w:tcW w:w="858" w:type="dxa"/>
            <w:tcBorders>
              <w:bottom w:val="single" w:sz="2" w:space="0" w:color="auto"/>
            </w:tcBorders>
            <w:vAlign w:val="center"/>
          </w:tcPr>
          <w:p w:rsidR="00BF28E2" w:rsidRDefault="00191E88">
            <w:pPr>
              <w:jc w:val="center"/>
              <w:rPr>
                <w:rFonts w:cs="B Nazanin"/>
                <w:rtl/>
              </w:rPr>
            </w:pPr>
            <w:r>
              <w:rPr>
                <w:rFonts w:cs="B Nazanin"/>
                <w:rtl/>
              </w:rPr>
              <w:t>لیسانس</w:t>
            </w:r>
          </w:p>
        </w:tc>
        <w:tc>
          <w:tcPr>
            <w:tcW w:w="1167" w:type="dxa"/>
            <w:tcBorders>
              <w:bottom w:val="single" w:sz="2" w:space="0" w:color="auto"/>
            </w:tcBorders>
            <w:vAlign w:val="center"/>
          </w:tcPr>
          <w:p w:rsidR="00BF28E2" w:rsidRDefault="00191E88">
            <w:pPr>
              <w:jc w:val="center"/>
              <w:rPr>
                <w:rFonts w:cs="B Nazanin"/>
                <w:rtl/>
              </w:rPr>
            </w:pPr>
            <w:r>
              <w:rPr>
                <w:rFonts w:cs="B Nazanin"/>
                <w:rtl/>
              </w:rPr>
              <w:t>فوق لیسانس</w:t>
            </w:r>
          </w:p>
        </w:tc>
        <w:tc>
          <w:tcPr>
            <w:tcW w:w="1304" w:type="dxa"/>
            <w:tcBorders>
              <w:bottom w:val="single" w:sz="2" w:space="0" w:color="auto"/>
            </w:tcBorders>
            <w:vAlign w:val="center"/>
          </w:tcPr>
          <w:p w:rsidR="00BF28E2" w:rsidRDefault="00191E88">
            <w:pPr>
              <w:jc w:val="center"/>
              <w:rPr>
                <w:rFonts w:cs="B Nazanin"/>
                <w:rtl/>
              </w:rPr>
            </w:pPr>
            <w:r>
              <w:rPr>
                <w:rFonts w:cs="B Nazanin"/>
                <w:rtl/>
              </w:rPr>
              <w:t>دکتری عمومی</w:t>
            </w:r>
          </w:p>
        </w:tc>
        <w:tc>
          <w:tcPr>
            <w:tcW w:w="1406" w:type="dxa"/>
            <w:tcBorders>
              <w:bottom w:val="single" w:sz="2" w:space="0" w:color="auto"/>
            </w:tcBorders>
            <w:vAlign w:val="center"/>
          </w:tcPr>
          <w:p w:rsidR="00BF28E2" w:rsidRDefault="00191E88">
            <w:pPr>
              <w:jc w:val="center"/>
              <w:rPr>
                <w:rFonts w:cs="B Nazanin"/>
                <w:rtl/>
              </w:rPr>
            </w:pPr>
            <w:r>
              <w:rPr>
                <w:rFonts w:cs="B Nazanin"/>
                <w:rtl/>
              </w:rPr>
              <w:t>دکتری تخصصی</w:t>
            </w:r>
          </w:p>
        </w:tc>
      </w:tr>
      <w:tr w:rsidR="00BF28E2">
        <w:trPr>
          <w:jc w:val="center"/>
        </w:trPr>
        <w:tc>
          <w:tcPr>
            <w:tcW w:w="1134" w:type="dxa"/>
            <w:tcBorders>
              <w:top w:val="single" w:sz="2" w:space="0" w:color="auto"/>
              <w:bottom w:val="single" w:sz="4" w:space="0" w:color="auto"/>
              <w:right w:val="single" w:sz="2" w:space="0" w:color="auto"/>
            </w:tcBorders>
          </w:tcPr>
          <w:p w:rsidR="00BF28E2" w:rsidRDefault="00191E88">
            <w:pPr>
              <w:jc w:val="center"/>
              <w:rPr>
                <w:rFonts w:cs="B Nazanin"/>
                <w:rtl/>
              </w:rPr>
            </w:pPr>
            <w:r>
              <w:rPr>
                <w:rFonts w:cs="B Nazanin"/>
                <w:rtl/>
              </w:rPr>
              <w:t>دوستیابی</w:t>
            </w:r>
          </w:p>
        </w:tc>
        <w:tc>
          <w:tcPr>
            <w:tcW w:w="814" w:type="dxa"/>
            <w:tcBorders>
              <w:top w:val="single" w:sz="2" w:space="0" w:color="auto"/>
              <w:left w:val="single" w:sz="2" w:space="0" w:color="auto"/>
              <w:bottom w:val="single" w:sz="4" w:space="0" w:color="auto"/>
            </w:tcBorders>
          </w:tcPr>
          <w:p w:rsidR="00BF28E2" w:rsidRDefault="00191E88">
            <w:pPr>
              <w:jc w:val="center"/>
              <w:rPr>
                <w:rFonts w:cs="B Nazanin"/>
                <w:rtl/>
              </w:rPr>
            </w:pPr>
            <w:r>
              <w:rPr>
                <w:rFonts w:cs="B Nazanin"/>
                <w:rtl/>
              </w:rPr>
              <w:t>0</w:t>
            </w:r>
          </w:p>
          <w:p w:rsidR="00BF28E2" w:rsidRDefault="00191E88">
            <w:pPr>
              <w:jc w:val="center"/>
              <w:rPr>
                <w:rFonts w:cs="B Nazanin"/>
                <w:rtl/>
              </w:rPr>
            </w:pPr>
            <w:r>
              <w:rPr>
                <w:rFonts w:cs="B Nazanin"/>
                <w:rtl/>
              </w:rPr>
              <w:t>(0%)</w:t>
            </w:r>
          </w:p>
        </w:tc>
        <w:tc>
          <w:tcPr>
            <w:tcW w:w="943" w:type="dxa"/>
            <w:tcBorders>
              <w:top w:val="single" w:sz="2" w:space="0" w:color="auto"/>
              <w:bottom w:val="single" w:sz="4" w:space="0" w:color="auto"/>
            </w:tcBorders>
          </w:tcPr>
          <w:p w:rsidR="00BF28E2" w:rsidRDefault="00191E88">
            <w:pPr>
              <w:jc w:val="center"/>
              <w:rPr>
                <w:rFonts w:cs="B Nazanin"/>
                <w:rtl/>
              </w:rPr>
            </w:pPr>
            <w:r>
              <w:rPr>
                <w:rFonts w:cs="B Nazanin"/>
                <w:rtl/>
              </w:rPr>
              <w:t>2</w:t>
            </w:r>
          </w:p>
          <w:p w:rsidR="00BF28E2" w:rsidRDefault="00191E88">
            <w:pPr>
              <w:jc w:val="center"/>
              <w:rPr>
                <w:rFonts w:cs="B Nazanin"/>
                <w:rtl/>
              </w:rPr>
            </w:pPr>
            <w:r>
              <w:rPr>
                <w:rFonts w:cs="B Nazanin"/>
                <w:rtl/>
              </w:rPr>
              <w:t>(4%)</w:t>
            </w:r>
          </w:p>
        </w:tc>
        <w:tc>
          <w:tcPr>
            <w:tcW w:w="747" w:type="dxa"/>
            <w:tcBorders>
              <w:top w:val="single" w:sz="2" w:space="0" w:color="auto"/>
              <w:bottom w:val="single" w:sz="4" w:space="0" w:color="auto"/>
            </w:tcBorders>
          </w:tcPr>
          <w:p w:rsidR="00BF28E2" w:rsidRDefault="00191E88">
            <w:pPr>
              <w:jc w:val="center"/>
              <w:rPr>
                <w:rFonts w:cs="B Nazanin"/>
                <w:rtl/>
              </w:rPr>
            </w:pPr>
            <w:r>
              <w:rPr>
                <w:rFonts w:cs="B Nazanin"/>
                <w:rtl/>
              </w:rPr>
              <w:t>11</w:t>
            </w:r>
          </w:p>
          <w:p w:rsidR="00BF28E2" w:rsidRDefault="00191E88">
            <w:pPr>
              <w:jc w:val="center"/>
              <w:rPr>
                <w:rFonts w:cs="B Nazanin"/>
                <w:rtl/>
              </w:rPr>
            </w:pPr>
            <w:r>
              <w:rPr>
                <w:rFonts w:cs="B Nazanin"/>
                <w:rtl/>
              </w:rPr>
              <w:t>(22%)</w:t>
            </w:r>
          </w:p>
        </w:tc>
        <w:tc>
          <w:tcPr>
            <w:tcW w:w="1005" w:type="dxa"/>
            <w:tcBorders>
              <w:top w:val="single" w:sz="2" w:space="0" w:color="auto"/>
              <w:bottom w:val="single" w:sz="4" w:space="0" w:color="auto"/>
            </w:tcBorders>
          </w:tcPr>
          <w:p w:rsidR="00BF28E2" w:rsidRDefault="00191E88">
            <w:pPr>
              <w:jc w:val="center"/>
              <w:rPr>
                <w:rFonts w:cs="B Nazanin"/>
                <w:rtl/>
              </w:rPr>
            </w:pPr>
            <w:r>
              <w:rPr>
                <w:rFonts w:cs="B Nazanin"/>
                <w:rtl/>
              </w:rPr>
              <w:t>8</w:t>
            </w:r>
          </w:p>
          <w:p w:rsidR="00BF28E2" w:rsidRDefault="00191E88">
            <w:pPr>
              <w:jc w:val="center"/>
              <w:rPr>
                <w:rFonts w:cs="B Nazanin"/>
                <w:rtl/>
              </w:rPr>
            </w:pPr>
            <w:r>
              <w:rPr>
                <w:rFonts w:cs="B Nazanin"/>
                <w:rtl/>
              </w:rPr>
              <w:t>(16%)</w:t>
            </w:r>
          </w:p>
        </w:tc>
        <w:tc>
          <w:tcPr>
            <w:tcW w:w="858" w:type="dxa"/>
            <w:tcBorders>
              <w:top w:val="single" w:sz="2" w:space="0" w:color="auto"/>
              <w:bottom w:val="single" w:sz="4" w:space="0" w:color="auto"/>
            </w:tcBorders>
          </w:tcPr>
          <w:p w:rsidR="00BF28E2" w:rsidRDefault="00191E88">
            <w:pPr>
              <w:jc w:val="center"/>
              <w:rPr>
                <w:rFonts w:cs="B Nazanin"/>
                <w:rtl/>
              </w:rPr>
            </w:pPr>
            <w:r>
              <w:rPr>
                <w:rFonts w:cs="B Nazanin"/>
                <w:rtl/>
              </w:rPr>
              <w:t>19</w:t>
            </w:r>
          </w:p>
          <w:p w:rsidR="00BF28E2" w:rsidRDefault="00191E88">
            <w:pPr>
              <w:jc w:val="center"/>
              <w:rPr>
                <w:rFonts w:cs="B Nazanin"/>
                <w:rtl/>
              </w:rPr>
            </w:pPr>
            <w:r>
              <w:rPr>
                <w:rFonts w:cs="B Nazanin"/>
                <w:rtl/>
              </w:rPr>
              <w:t>(38%)</w:t>
            </w:r>
          </w:p>
        </w:tc>
        <w:tc>
          <w:tcPr>
            <w:tcW w:w="1167" w:type="dxa"/>
            <w:tcBorders>
              <w:top w:val="single" w:sz="2" w:space="0" w:color="auto"/>
              <w:bottom w:val="single" w:sz="4" w:space="0" w:color="auto"/>
            </w:tcBorders>
          </w:tcPr>
          <w:p w:rsidR="00BF28E2" w:rsidRDefault="00191E88">
            <w:pPr>
              <w:jc w:val="center"/>
              <w:rPr>
                <w:rFonts w:cs="B Nazanin"/>
                <w:rtl/>
              </w:rPr>
            </w:pPr>
            <w:r>
              <w:rPr>
                <w:rFonts w:cs="B Nazanin"/>
                <w:rtl/>
              </w:rPr>
              <w:t>4</w:t>
            </w:r>
          </w:p>
          <w:p w:rsidR="00BF28E2" w:rsidRDefault="00191E88">
            <w:pPr>
              <w:jc w:val="center"/>
              <w:rPr>
                <w:rFonts w:cs="B Nazanin"/>
                <w:rtl/>
              </w:rPr>
            </w:pPr>
            <w:r>
              <w:rPr>
                <w:rFonts w:cs="B Nazanin"/>
                <w:rtl/>
              </w:rPr>
              <w:t>(8%)</w:t>
            </w:r>
          </w:p>
        </w:tc>
        <w:tc>
          <w:tcPr>
            <w:tcW w:w="1304" w:type="dxa"/>
            <w:tcBorders>
              <w:top w:val="single" w:sz="2" w:space="0" w:color="auto"/>
              <w:bottom w:val="single" w:sz="4" w:space="0" w:color="auto"/>
            </w:tcBorders>
          </w:tcPr>
          <w:p w:rsidR="00BF28E2" w:rsidRDefault="00191E88">
            <w:pPr>
              <w:jc w:val="center"/>
              <w:rPr>
                <w:rFonts w:cs="B Nazanin"/>
                <w:rtl/>
              </w:rPr>
            </w:pPr>
            <w:r>
              <w:rPr>
                <w:rFonts w:cs="B Nazanin"/>
                <w:rtl/>
              </w:rPr>
              <w:t>5</w:t>
            </w:r>
          </w:p>
          <w:p w:rsidR="00BF28E2" w:rsidRDefault="00191E88">
            <w:pPr>
              <w:jc w:val="center"/>
              <w:rPr>
                <w:rFonts w:cs="B Nazanin"/>
                <w:rtl/>
              </w:rPr>
            </w:pPr>
            <w:r>
              <w:rPr>
                <w:rFonts w:cs="B Nazanin"/>
                <w:rtl/>
              </w:rPr>
              <w:t>(10%)</w:t>
            </w:r>
          </w:p>
        </w:tc>
        <w:tc>
          <w:tcPr>
            <w:tcW w:w="1406" w:type="dxa"/>
            <w:tcBorders>
              <w:top w:val="single" w:sz="2" w:space="0" w:color="auto"/>
              <w:bottom w:val="single" w:sz="4" w:space="0" w:color="auto"/>
            </w:tcBorders>
          </w:tcPr>
          <w:p w:rsidR="00BF28E2" w:rsidRDefault="00191E88">
            <w:pPr>
              <w:jc w:val="center"/>
              <w:rPr>
                <w:rFonts w:cs="B Nazanin"/>
                <w:rtl/>
              </w:rPr>
            </w:pPr>
            <w:r>
              <w:rPr>
                <w:rFonts w:cs="B Nazanin"/>
                <w:rtl/>
              </w:rPr>
              <w:t>1</w:t>
            </w:r>
          </w:p>
          <w:p w:rsidR="00BF28E2" w:rsidRDefault="00191E88">
            <w:pPr>
              <w:jc w:val="center"/>
              <w:rPr>
                <w:rFonts w:cs="B Nazanin"/>
                <w:rtl/>
              </w:rPr>
            </w:pPr>
            <w:r>
              <w:rPr>
                <w:rFonts w:cs="B Nazanin"/>
                <w:rtl/>
              </w:rPr>
              <w:t>(2%)</w:t>
            </w:r>
          </w:p>
        </w:tc>
      </w:tr>
      <w:tr w:rsidR="00BF28E2">
        <w:trPr>
          <w:jc w:val="center"/>
        </w:trPr>
        <w:tc>
          <w:tcPr>
            <w:tcW w:w="1134" w:type="dxa"/>
            <w:tcBorders>
              <w:top w:val="single" w:sz="4" w:space="0" w:color="auto"/>
              <w:right w:val="single" w:sz="2" w:space="0" w:color="auto"/>
            </w:tcBorders>
          </w:tcPr>
          <w:p w:rsidR="00BF28E2" w:rsidRDefault="00191E88">
            <w:pPr>
              <w:jc w:val="center"/>
              <w:rPr>
                <w:rFonts w:cs="B Nazanin"/>
                <w:rtl/>
              </w:rPr>
            </w:pPr>
            <w:r>
              <w:rPr>
                <w:rFonts w:cs="B Nazanin"/>
                <w:rtl/>
              </w:rPr>
              <w:t>همسریابی</w:t>
            </w:r>
          </w:p>
        </w:tc>
        <w:tc>
          <w:tcPr>
            <w:tcW w:w="814" w:type="dxa"/>
            <w:tcBorders>
              <w:top w:val="single" w:sz="4" w:space="0" w:color="auto"/>
              <w:left w:val="single" w:sz="2" w:space="0" w:color="auto"/>
            </w:tcBorders>
          </w:tcPr>
          <w:p w:rsidR="00BF28E2" w:rsidRDefault="00191E88">
            <w:pPr>
              <w:jc w:val="center"/>
              <w:rPr>
                <w:rFonts w:cs="B Nazanin"/>
                <w:rtl/>
              </w:rPr>
            </w:pPr>
            <w:r>
              <w:rPr>
                <w:rFonts w:cs="B Nazanin"/>
                <w:rtl/>
              </w:rPr>
              <w:t>0</w:t>
            </w:r>
          </w:p>
          <w:p w:rsidR="00BF28E2" w:rsidRDefault="00191E88">
            <w:pPr>
              <w:jc w:val="center"/>
              <w:rPr>
                <w:rFonts w:cs="B Nazanin"/>
                <w:rtl/>
              </w:rPr>
            </w:pPr>
            <w:r>
              <w:rPr>
                <w:rFonts w:cs="B Nazanin"/>
                <w:rtl/>
              </w:rPr>
              <w:t>(0%)</w:t>
            </w:r>
          </w:p>
        </w:tc>
        <w:tc>
          <w:tcPr>
            <w:tcW w:w="943" w:type="dxa"/>
            <w:tcBorders>
              <w:top w:val="single" w:sz="4" w:space="0" w:color="auto"/>
            </w:tcBorders>
          </w:tcPr>
          <w:p w:rsidR="00BF28E2" w:rsidRDefault="00191E88">
            <w:pPr>
              <w:jc w:val="center"/>
              <w:rPr>
                <w:rFonts w:cs="B Nazanin"/>
                <w:rtl/>
              </w:rPr>
            </w:pPr>
            <w:r>
              <w:rPr>
                <w:rFonts w:cs="B Nazanin"/>
                <w:rtl/>
              </w:rPr>
              <w:t>8</w:t>
            </w:r>
          </w:p>
          <w:p w:rsidR="00BF28E2" w:rsidRDefault="00191E88">
            <w:pPr>
              <w:jc w:val="center"/>
              <w:rPr>
                <w:rFonts w:cs="B Nazanin"/>
                <w:rtl/>
              </w:rPr>
            </w:pPr>
            <w:r>
              <w:rPr>
                <w:rFonts w:cs="B Nazanin"/>
                <w:rtl/>
              </w:rPr>
              <w:t>(16%)</w:t>
            </w:r>
          </w:p>
        </w:tc>
        <w:tc>
          <w:tcPr>
            <w:tcW w:w="747" w:type="dxa"/>
            <w:tcBorders>
              <w:top w:val="single" w:sz="4" w:space="0" w:color="auto"/>
            </w:tcBorders>
          </w:tcPr>
          <w:p w:rsidR="00BF28E2" w:rsidRDefault="00191E88">
            <w:pPr>
              <w:jc w:val="center"/>
              <w:rPr>
                <w:rFonts w:cs="B Nazanin"/>
                <w:rtl/>
              </w:rPr>
            </w:pPr>
            <w:r>
              <w:rPr>
                <w:rFonts w:cs="B Nazanin"/>
                <w:rtl/>
              </w:rPr>
              <w:t>9</w:t>
            </w:r>
          </w:p>
          <w:p w:rsidR="00BF28E2" w:rsidRDefault="00191E88">
            <w:pPr>
              <w:jc w:val="center"/>
              <w:rPr>
                <w:rFonts w:cs="B Nazanin"/>
                <w:rtl/>
              </w:rPr>
            </w:pPr>
            <w:r>
              <w:rPr>
                <w:rFonts w:cs="B Nazanin"/>
                <w:rtl/>
              </w:rPr>
              <w:t>(18%)</w:t>
            </w:r>
          </w:p>
        </w:tc>
        <w:tc>
          <w:tcPr>
            <w:tcW w:w="1005" w:type="dxa"/>
            <w:tcBorders>
              <w:top w:val="single" w:sz="4" w:space="0" w:color="auto"/>
            </w:tcBorders>
          </w:tcPr>
          <w:p w:rsidR="00BF28E2" w:rsidRDefault="00191E88">
            <w:pPr>
              <w:jc w:val="center"/>
              <w:rPr>
                <w:rFonts w:cs="B Nazanin"/>
                <w:rtl/>
              </w:rPr>
            </w:pPr>
            <w:r>
              <w:rPr>
                <w:rFonts w:cs="B Nazanin"/>
                <w:rtl/>
              </w:rPr>
              <w:t>12</w:t>
            </w:r>
          </w:p>
          <w:p w:rsidR="00BF28E2" w:rsidRDefault="00191E88">
            <w:pPr>
              <w:jc w:val="center"/>
              <w:rPr>
                <w:rFonts w:cs="B Nazanin"/>
                <w:rtl/>
              </w:rPr>
            </w:pPr>
            <w:r>
              <w:rPr>
                <w:rFonts w:cs="B Nazanin"/>
                <w:rtl/>
              </w:rPr>
              <w:t>(24%)</w:t>
            </w:r>
          </w:p>
        </w:tc>
        <w:tc>
          <w:tcPr>
            <w:tcW w:w="858" w:type="dxa"/>
            <w:tcBorders>
              <w:top w:val="single" w:sz="4" w:space="0" w:color="auto"/>
            </w:tcBorders>
          </w:tcPr>
          <w:p w:rsidR="00BF28E2" w:rsidRDefault="00191E88">
            <w:pPr>
              <w:jc w:val="center"/>
              <w:rPr>
                <w:rFonts w:cs="B Nazanin"/>
                <w:rtl/>
              </w:rPr>
            </w:pPr>
            <w:r>
              <w:rPr>
                <w:rFonts w:cs="B Nazanin"/>
                <w:rtl/>
              </w:rPr>
              <w:t>8</w:t>
            </w:r>
          </w:p>
          <w:p w:rsidR="00BF28E2" w:rsidRDefault="00191E88">
            <w:pPr>
              <w:jc w:val="center"/>
              <w:rPr>
                <w:rFonts w:cs="B Nazanin"/>
                <w:rtl/>
              </w:rPr>
            </w:pPr>
            <w:r>
              <w:rPr>
                <w:rFonts w:cs="B Nazanin"/>
                <w:rtl/>
              </w:rPr>
              <w:t>(16%)</w:t>
            </w:r>
          </w:p>
        </w:tc>
        <w:tc>
          <w:tcPr>
            <w:tcW w:w="1167" w:type="dxa"/>
            <w:tcBorders>
              <w:top w:val="single" w:sz="4" w:space="0" w:color="auto"/>
            </w:tcBorders>
          </w:tcPr>
          <w:p w:rsidR="00BF28E2" w:rsidRDefault="00191E88">
            <w:pPr>
              <w:jc w:val="center"/>
              <w:rPr>
                <w:rFonts w:cs="B Nazanin"/>
                <w:rtl/>
              </w:rPr>
            </w:pPr>
            <w:r>
              <w:rPr>
                <w:rFonts w:cs="B Nazanin"/>
                <w:rtl/>
              </w:rPr>
              <w:t>4</w:t>
            </w:r>
          </w:p>
          <w:p w:rsidR="00BF28E2" w:rsidRDefault="00191E88">
            <w:pPr>
              <w:jc w:val="center"/>
              <w:rPr>
                <w:rFonts w:cs="B Nazanin"/>
                <w:rtl/>
              </w:rPr>
            </w:pPr>
            <w:r>
              <w:rPr>
                <w:rFonts w:cs="B Nazanin"/>
                <w:rtl/>
              </w:rPr>
              <w:t>(8%)</w:t>
            </w:r>
          </w:p>
        </w:tc>
        <w:tc>
          <w:tcPr>
            <w:tcW w:w="1304" w:type="dxa"/>
            <w:tcBorders>
              <w:top w:val="single" w:sz="4" w:space="0" w:color="auto"/>
            </w:tcBorders>
          </w:tcPr>
          <w:p w:rsidR="00BF28E2" w:rsidRDefault="00191E88">
            <w:pPr>
              <w:jc w:val="center"/>
              <w:rPr>
                <w:rFonts w:cs="B Nazanin"/>
                <w:rtl/>
              </w:rPr>
            </w:pPr>
            <w:r>
              <w:rPr>
                <w:rFonts w:cs="B Nazanin"/>
                <w:rtl/>
              </w:rPr>
              <w:t>4</w:t>
            </w:r>
          </w:p>
          <w:p w:rsidR="00BF28E2" w:rsidRDefault="00191E88">
            <w:pPr>
              <w:jc w:val="center"/>
              <w:rPr>
                <w:rFonts w:cs="B Nazanin"/>
                <w:rtl/>
              </w:rPr>
            </w:pPr>
            <w:r>
              <w:rPr>
                <w:rFonts w:cs="B Nazanin"/>
                <w:rtl/>
              </w:rPr>
              <w:t>(8%)</w:t>
            </w:r>
          </w:p>
        </w:tc>
        <w:tc>
          <w:tcPr>
            <w:tcW w:w="1406" w:type="dxa"/>
            <w:tcBorders>
              <w:top w:val="single" w:sz="4" w:space="0" w:color="auto"/>
            </w:tcBorders>
          </w:tcPr>
          <w:p w:rsidR="00BF28E2" w:rsidRDefault="00191E88">
            <w:pPr>
              <w:jc w:val="center"/>
              <w:rPr>
                <w:rFonts w:cs="B Nazanin"/>
                <w:rtl/>
              </w:rPr>
            </w:pPr>
            <w:r>
              <w:rPr>
                <w:rFonts w:cs="B Nazanin"/>
                <w:rtl/>
              </w:rPr>
              <w:t>0</w:t>
            </w:r>
          </w:p>
          <w:p w:rsidR="00BF28E2" w:rsidRDefault="00191E88">
            <w:pPr>
              <w:jc w:val="center"/>
              <w:rPr>
                <w:rFonts w:cs="B Nazanin"/>
                <w:rtl/>
              </w:rPr>
            </w:pPr>
            <w:r>
              <w:rPr>
                <w:rFonts w:cs="B Nazanin"/>
                <w:rtl/>
              </w:rPr>
              <w:t>(0%)</w:t>
            </w:r>
          </w:p>
        </w:tc>
      </w:tr>
    </w:tbl>
    <w:p w:rsidR="00BF28E2" w:rsidRDefault="00191E88">
      <w:pPr>
        <w:spacing w:line="240" w:lineRule="auto"/>
        <w:jc w:val="center"/>
        <w:rPr>
          <w:rFonts w:cs="B Nazanin"/>
          <w:u w:val="single"/>
          <w:rtl/>
        </w:rPr>
      </w:pPr>
      <w:r>
        <w:rPr>
          <w:rFonts w:cs="B Nazanin"/>
          <w:u w:val="single"/>
          <w:rtl/>
        </w:rPr>
        <w:t>جدول 4: مقایسه وضعیت تأهل دو گروه عضو در سایتهای دوستیابی و همسریابی</w:t>
      </w:r>
    </w:p>
    <w:tbl>
      <w:tblPr>
        <w:tblStyle w:val="TableGrid"/>
        <w:bidiVisual/>
        <w:tblW w:w="9493" w:type="dxa"/>
        <w:jc w:val="center"/>
        <w:tblInd w:w="1142" w:type="dxa"/>
        <w:tblLayout w:type="fixed"/>
        <w:tblLook w:val="04A0"/>
      </w:tblPr>
      <w:tblGrid>
        <w:gridCol w:w="850"/>
        <w:gridCol w:w="851"/>
        <w:gridCol w:w="1228"/>
        <w:gridCol w:w="709"/>
        <w:gridCol w:w="1062"/>
        <w:gridCol w:w="851"/>
        <w:gridCol w:w="850"/>
        <w:gridCol w:w="1249"/>
        <w:gridCol w:w="851"/>
        <w:gridCol w:w="992"/>
      </w:tblGrid>
      <w:tr w:rsidR="00BF28E2">
        <w:trPr>
          <w:jc w:val="center"/>
        </w:trPr>
        <w:tc>
          <w:tcPr>
            <w:tcW w:w="4700" w:type="dxa"/>
            <w:gridSpan w:val="5"/>
            <w:tcBorders>
              <w:top w:val="single" w:sz="4" w:space="0" w:color="auto"/>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سایتهای دوستیابی</w:t>
            </w:r>
          </w:p>
        </w:tc>
        <w:tc>
          <w:tcPr>
            <w:tcW w:w="4793" w:type="dxa"/>
            <w:gridSpan w:val="5"/>
            <w:tcBorders>
              <w:top w:val="single" w:sz="4" w:space="0" w:color="auto"/>
              <w:left w:val="single" w:sz="4" w:space="0" w:color="auto"/>
              <w:bottom w:val="single" w:sz="4" w:space="0" w:color="auto"/>
            </w:tcBorders>
          </w:tcPr>
          <w:p w:rsidR="00BF28E2" w:rsidRDefault="00191E88">
            <w:pPr>
              <w:jc w:val="center"/>
              <w:rPr>
                <w:rFonts w:cs="B Nazanin"/>
                <w:rtl/>
              </w:rPr>
            </w:pPr>
            <w:r>
              <w:rPr>
                <w:rFonts w:cs="B Nazanin"/>
                <w:rtl/>
              </w:rPr>
              <w:t>سایتهای همسریابی</w:t>
            </w:r>
          </w:p>
        </w:tc>
      </w:tr>
      <w:tr w:rsidR="00BF28E2">
        <w:trPr>
          <w:jc w:val="center"/>
        </w:trPr>
        <w:tc>
          <w:tcPr>
            <w:tcW w:w="4700" w:type="dxa"/>
            <w:gridSpan w:val="5"/>
            <w:tcBorders>
              <w:top w:val="single" w:sz="4" w:space="0" w:color="auto"/>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وضعیت تأهل</w:t>
            </w:r>
          </w:p>
        </w:tc>
        <w:tc>
          <w:tcPr>
            <w:tcW w:w="4793" w:type="dxa"/>
            <w:gridSpan w:val="5"/>
            <w:tcBorders>
              <w:top w:val="single" w:sz="4" w:space="0" w:color="auto"/>
              <w:left w:val="single" w:sz="4" w:space="0" w:color="auto"/>
              <w:bottom w:val="single" w:sz="4" w:space="0" w:color="auto"/>
            </w:tcBorders>
          </w:tcPr>
          <w:p w:rsidR="00BF28E2" w:rsidRDefault="00191E88">
            <w:pPr>
              <w:jc w:val="center"/>
              <w:rPr>
                <w:rFonts w:cs="B Nazanin"/>
                <w:rtl/>
              </w:rPr>
            </w:pPr>
            <w:r>
              <w:rPr>
                <w:rFonts w:cs="B Nazanin"/>
                <w:rtl/>
              </w:rPr>
              <w:t>وضعیت تأهل</w:t>
            </w:r>
          </w:p>
        </w:tc>
      </w:tr>
      <w:tr w:rsidR="00BF28E2">
        <w:trPr>
          <w:jc w:val="center"/>
        </w:trPr>
        <w:tc>
          <w:tcPr>
            <w:tcW w:w="850"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مجرد</w:t>
            </w:r>
          </w:p>
        </w:tc>
        <w:tc>
          <w:tcPr>
            <w:tcW w:w="851"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متأهل</w:t>
            </w:r>
          </w:p>
        </w:tc>
        <w:tc>
          <w:tcPr>
            <w:tcW w:w="1228"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درحال جدایی</w:t>
            </w:r>
          </w:p>
        </w:tc>
        <w:tc>
          <w:tcPr>
            <w:tcW w:w="709"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مطلقه</w:t>
            </w:r>
          </w:p>
        </w:tc>
        <w:tc>
          <w:tcPr>
            <w:tcW w:w="1062"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فوت همسر</w:t>
            </w:r>
          </w:p>
        </w:tc>
        <w:tc>
          <w:tcPr>
            <w:tcW w:w="851"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مجرد</w:t>
            </w:r>
          </w:p>
        </w:tc>
        <w:tc>
          <w:tcPr>
            <w:tcW w:w="850"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متأهل</w:t>
            </w:r>
          </w:p>
        </w:tc>
        <w:tc>
          <w:tcPr>
            <w:tcW w:w="1249"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درحال جدایی</w:t>
            </w:r>
          </w:p>
        </w:tc>
        <w:tc>
          <w:tcPr>
            <w:tcW w:w="851" w:type="dxa"/>
            <w:tcBorders>
              <w:top w:val="single" w:sz="4" w:space="0" w:color="auto"/>
              <w:left w:val="single" w:sz="4" w:space="0" w:color="auto"/>
              <w:right w:val="single" w:sz="4" w:space="0" w:color="auto"/>
            </w:tcBorders>
            <w:vAlign w:val="center"/>
          </w:tcPr>
          <w:p w:rsidR="00BF28E2" w:rsidRDefault="00191E88">
            <w:pPr>
              <w:jc w:val="center"/>
              <w:rPr>
                <w:rFonts w:cs="B Nazanin"/>
                <w:rtl/>
              </w:rPr>
            </w:pPr>
            <w:r>
              <w:rPr>
                <w:rFonts w:cs="B Nazanin"/>
                <w:rtl/>
              </w:rPr>
              <w:t>مطلقه</w:t>
            </w:r>
          </w:p>
        </w:tc>
        <w:tc>
          <w:tcPr>
            <w:tcW w:w="992" w:type="dxa"/>
            <w:tcBorders>
              <w:top w:val="single" w:sz="4" w:space="0" w:color="auto"/>
              <w:left w:val="single" w:sz="4" w:space="0" w:color="auto"/>
            </w:tcBorders>
            <w:vAlign w:val="center"/>
          </w:tcPr>
          <w:p w:rsidR="00BF28E2" w:rsidRDefault="00191E88">
            <w:pPr>
              <w:jc w:val="center"/>
              <w:rPr>
                <w:rFonts w:cs="B Nazanin"/>
                <w:rtl/>
              </w:rPr>
            </w:pPr>
            <w:r>
              <w:rPr>
                <w:rFonts w:cs="B Nazanin"/>
                <w:rtl/>
              </w:rPr>
              <w:t>فوت همسر</w:t>
            </w:r>
          </w:p>
        </w:tc>
      </w:tr>
      <w:tr w:rsidR="00BF28E2">
        <w:trPr>
          <w:jc w:val="center"/>
        </w:trPr>
        <w:tc>
          <w:tcPr>
            <w:tcW w:w="850"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22</w:t>
            </w:r>
          </w:p>
          <w:p w:rsidR="00BF28E2" w:rsidRDefault="00191E88">
            <w:pPr>
              <w:jc w:val="center"/>
              <w:rPr>
                <w:rFonts w:cs="B Nazanin"/>
                <w:rtl/>
              </w:rPr>
            </w:pPr>
            <w:r>
              <w:rPr>
                <w:rFonts w:cs="B Nazanin"/>
                <w:rtl/>
              </w:rPr>
              <w:t>(44%)</w:t>
            </w:r>
          </w:p>
        </w:tc>
        <w:tc>
          <w:tcPr>
            <w:tcW w:w="851"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19</w:t>
            </w:r>
          </w:p>
          <w:p w:rsidR="00BF28E2" w:rsidRDefault="00191E88">
            <w:pPr>
              <w:jc w:val="center"/>
              <w:rPr>
                <w:rFonts w:cs="B Nazanin"/>
                <w:rtl/>
              </w:rPr>
            </w:pPr>
            <w:r>
              <w:rPr>
                <w:rFonts w:cs="B Nazanin"/>
                <w:rtl/>
              </w:rPr>
              <w:t>(38%)</w:t>
            </w:r>
          </w:p>
        </w:tc>
        <w:tc>
          <w:tcPr>
            <w:tcW w:w="1228"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5</w:t>
            </w:r>
          </w:p>
          <w:p w:rsidR="00BF28E2" w:rsidRDefault="00191E88">
            <w:pPr>
              <w:jc w:val="center"/>
              <w:rPr>
                <w:rFonts w:cs="B Nazanin"/>
                <w:rtl/>
              </w:rPr>
            </w:pPr>
            <w:r>
              <w:rPr>
                <w:rFonts w:cs="B Nazanin"/>
                <w:rtl/>
              </w:rPr>
              <w:t>(10%)</w:t>
            </w:r>
          </w:p>
        </w:tc>
        <w:tc>
          <w:tcPr>
            <w:tcW w:w="709"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3</w:t>
            </w:r>
          </w:p>
          <w:p w:rsidR="00BF28E2" w:rsidRDefault="00191E88">
            <w:pPr>
              <w:jc w:val="center"/>
              <w:rPr>
                <w:rFonts w:cs="B Nazanin"/>
                <w:rtl/>
              </w:rPr>
            </w:pPr>
            <w:r>
              <w:rPr>
                <w:rFonts w:cs="B Nazanin"/>
                <w:rtl/>
              </w:rPr>
              <w:t>(6%)</w:t>
            </w:r>
          </w:p>
        </w:tc>
        <w:tc>
          <w:tcPr>
            <w:tcW w:w="1062"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1</w:t>
            </w:r>
          </w:p>
          <w:p w:rsidR="00BF28E2" w:rsidRDefault="00191E88">
            <w:pPr>
              <w:jc w:val="center"/>
              <w:rPr>
                <w:rFonts w:cs="B Nazanin"/>
                <w:rtl/>
              </w:rPr>
            </w:pPr>
            <w:r>
              <w:rPr>
                <w:rFonts w:cs="B Nazanin"/>
                <w:rtl/>
              </w:rPr>
              <w:t>(2%)</w:t>
            </w:r>
          </w:p>
        </w:tc>
        <w:tc>
          <w:tcPr>
            <w:tcW w:w="851" w:type="dxa"/>
            <w:tcBorders>
              <w:left w:val="single" w:sz="4" w:space="0" w:color="auto"/>
              <w:bottom w:val="single" w:sz="4" w:space="0" w:color="auto"/>
              <w:right w:val="single" w:sz="4" w:space="0" w:color="auto"/>
            </w:tcBorders>
          </w:tcPr>
          <w:p w:rsidR="00BF28E2" w:rsidRDefault="00191E88">
            <w:pPr>
              <w:jc w:val="center"/>
              <w:rPr>
                <w:rFonts w:cs="B Nazanin"/>
              </w:rPr>
            </w:pPr>
            <w:r>
              <w:rPr>
                <w:rFonts w:cs="B Nazanin"/>
                <w:rtl/>
              </w:rPr>
              <w:t>36</w:t>
            </w:r>
          </w:p>
          <w:p w:rsidR="00BF28E2" w:rsidRDefault="00191E88">
            <w:pPr>
              <w:jc w:val="center"/>
              <w:rPr>
                <w:rFonts w:cs="B Nazanin"/>
                <w:rtl/>
              </w:rPr>
            </w:pPr>
            <w:r>
              <w:rPr>
                <w:rFonts w:cs="B Nazanin"/>
                <w:rtl/>
              </w:rPr>
              <w:t>(72%)</w:t>
            </w:r>
          </w:p>
        </w:tc>
        <w:tc>
          <w:tcPr>
            <w:tcW w:w="850" w:type="dxa"/>
            <w:tcBorders>
              <w:left w:val="single" w:sz="4" w:space="0" w:color="auto"/>
              <w:bottom w:val="single" w:sz="4" w:space="0" w:color="auto"/>
              <w:right w:val="single" w:sz="4" w:space="0" w:color="auto"/>
            </w:tcBorders>
          </w:tcPr>
          <w:p w:rsidR="00BF28E2" w:rsidRDefault="00191E88">
            <w:pPr>
              <w:jc w:val="center"/>
              <w:rPr>
                <w:rFonts w:cs="B Nazanin"/>
              </w:rPr>
            </w:pPr>
            <w:r>
              <w:rPr>
                <w:rFonts w:cs="B Nazanin"/>
                <w:rtl/>
              </w:rPr>
              <w:t>5</w:t>
            </w:r>
          </w:p>
          <w:p w:rsidR="00BF28E2" w:rsidRDefault="00191E88">
            <w:pPr>
              <w:jc w:val="center"/>
              <w:rPr>
                <w:rFonts w:cs="B Nazanin"/>
                <w:rtl/>
              </w:rPr>
            </w:pPr>
            <w:r>
              <w:rPr>
                <w:rFonts w:cs="B Nazanin"/>
                <w:rtl/>
              </w:rPr>
              <w:t>(10%)</w:t>
            </w:r>
          </w:p>
        </w:tc>
        <w:tc>
          <w:tcPr>
            <w:tcW w:w="1249" w:type="dxa"/>
            <w:tcBorders>
              <w:left w:val="single" w:sz="4" w:space="0" w:color="auto"/>
              <w:bottom w:val="single" w:sz="4" w:space="0" w:color="auto"/>
              <w:right w:val="single" w:sz="4" w:space="0" w:color="auto"/>
            </w:tcBorders>
          </w:tcPr>
          <w:p w:rsidR="00BF28E2" w:rsidRDefault="00191E88">
            <w:pPr>
              <w:jc w:val="center"/>
              <w:rPr>
                <w:rFonts w:cs="B Nazanin"/>
                <w:rtl/>
              </w:rPr>
            </w:pPr>
            <w:r>
              <w:rPr>
                <w:rFonts w:cs="B Nazanin"/>
                <w:rtl/>
              </w:rPr>
              <w:t>0</w:t>
            </w:r>
          </w:p>
          <w:p w:rsidR="00BF28E2" w:rsidRDefault="00191E88">
            <w:pPr>
              <w:jc w:val="center"/>
              <w:rPr>
                <w:rFonts w:cs="B Nazanin"/>
                <w:rtl/>
              </w:rPr>
            </w:pPr>
            <w:r>
              <w:rPr>
                <w:rFonts w:cs="B Nazanin"/>
                <w:rtl/>
              </w:rPr>
              <w:t>(0%)</w:t>
            </w:r>
          </w:p>
        </w:tc>
        <w:tc>
          <w:tcPr>
            <w:tcW w:w="851" w:type="dxa"/>
            <w:tcBorders>
              <w:left w:val="single" w:sz="4" w:space="0" w:color="auto"/>
              <w:bottom w:val="single" w:sz="4" w:space="0" w:color="auto"/>
              <w:right w:val="single" w:sz="4" w:space="0" w:color="auto"/>
            </w:tcBorders>
          </w:tcPr>
          <w:p w:rsidR="00BF28E2" w:rsidRDefault="00191E88">
            <w:pPr>
              <w:jc w:val="center"/>
              <w:rPr>
                <w:rFonts w:cs="B Nazanin"/>
              </w:rPr>
            </w:pPr>
            <w:r>
              <w:rPr>
                <w:rFonts w:cs="B Nazanin"/>
                <w:rtl/>
              </w:rPr>
              <w:t>7</w:t>
            </w:r>
          </w:p>
          <w:p w:rsidR="00BF28E2" w:rsidRDefault="00191E88">
            <w:pPr>
              <w:jc w:val="center"/>
              <w:rPr>
                <w:rFonts w:cs="B Nazanin"/>
                <w:rtl/>
              </w:rPr>
            </w:pPr>
            <w:r>
              <w:rPr>
                <w:rFonts w:cs="B Nazanin"/>
                <w:rtl/>
              </w:rPr>
              <w:t>(14%)</w:t>
            </w:r>
          </w:p>
        </w:tc>
        <w:tc>
          <w:tcPr>
            <w:tcW w:w="992" w:type="dxa"/>
            <w:tcBorders>
              <w:left w:val="single" w:sz="4" w:space="0" w:color="auto"/>
              <w:bottom w:val="single" w:sz="4" w:space="0" w:color="auto"/>
            </w:tcBorders>
          </w:tcPr>
          <w:p w:rsidR="00BF28E2" w:rsidRDefault="00191E88">
            <w:pPr>
              <w:jc w:val="center"/>
              <w:rPr>
                <w:rFonts w:cs="B Nazanin"/>
              </w:rPr>
            </w:pPr>
            <w:r>
              <w:rPr>
                <w:rFonts w:cs="B Nazanin"/>
                <w:rtl/>
              </w:rPr>
              <w:t>2</w:t>
            </w:r>
          </w:p>
          <w:p w:rsidR="00BF28E2" w:rsidRDefault="00191E88">
            <w:pPr>
              <w:jc w:val="center"/>
              <w:rPr>
                <w:rFonts w:cs="B Nazanin"/>
                <w:rtl/>
              </w:rPr>
            </w:pPr>
            <w:r>
              <w:rPr>
                <w:rFonts w:cs="B Nazanin"/>
                <w:rtl/>
              </w:rPr>
              <w:t>(4%)</w:t>
            </w:r>
          </w:p>
        </w:tc>
      </w:tr>
    </w:tbl>
    <w:p w:rsidR="00BF28E2" w:rsidRDefault="00191E88">
      <w:pPr>
        <w:spacing w:line="240" w:lineRule="auto"/>
        <w:jc w:val="both"/>
        <w:rPr>
          <w:rFonts w:cs="B Nazanin"/>
          <w:rtl/>
        </w:rPr>
      </w:pPr>
      <w:r>
        <w:rPr>
          <w:rFonts w:cs="B Nazanin"/>
          <w:rtl/>
        </w:rPr>
        <w:t>بر اساس نتایج بدست آمده از پرسشنامه، اکثر کاربران در منزل از اینترنت استفاده می کنند و در هفته کمتر از 5 ساعت به شبکه های مجازی اینترنتی متصل می شوند، اکثر پاسخگویان از طریق جستجو در اینترنت با سایتها آشنا شده اند. مدت زمان عضویت آنها در این سایتها بین 1 ماه تا بالای 3 سال متغیر بوده است، که میانگین مدت عضویت 6 ماه می باشد. کاربران به دلایل متفاوتی عضو این سایت ها شده اند، دلایلی مانند: ازدواج دائم، ازدواج موقت، دوست یابی، کنجکاوی و سرگرمی و . . . بررسی ها تفاوت قابل ملاحظه ای میان کاربران زن و مرد در انگیزه عضویتشان نشان می دهد. در حالیکه بیش از 90 درصد کاربران زن انگیزه عضویت در سایت ها را ازدواج دائم بیان کرده اند، 57 درصد از کاربران مرد، ازدواج دائم را هدف اصلی خود ذکر کرده اند. حدود 23 درصد از مردان و 1 درصد از زنان نیز هدف خود را ازدواج موقت ذکر کرده اند. هدف 20 درصد از کاربران مرد و 9 درصد از کاربران زن هم دوست یابی است. درصد بسیار کمی از کاربران هدف خود را کنجکاوی یا سرگرمی ذکر کرده اند.</w:t>
      </w:r>
    </w:p>
    <w:p w:rsidR="00BF28E2" w:rsidRDefault="00191E88">
      <w:pPr>
        <w:spacing w:line="240" w:lineRule="auto"/>
        <w:jc w:val="both"/>
        <w:rPr>
          <w:rFonts w:cs="B Nazanin"/>
          <w:rtl/>
        </w:rPr>
      </w:pPr>
      <w:r>
        <w:rPr>
          <w:rFonts w:cs="B Nazanin"/>
          <w:rtl/>
        </w:rPr>
        <w:lastRenderedPageBreak/>
        <w:t>با توجه به این که این سیستمها امکان ازدواج موقت و دوستی پیش از ازدواج را بیش از گذشته فراهم می سازند، نظرات کاربران در زمینه ازدواج موقت و دوستی بیش از ازدواج بررسی شد.80 درصد از کاربران اظهار داشتند که در سایت ها با دیگر اعضا رابطه برقرار کرده اند و 60 درصد این روابط به ملاقات های رو در رو منجر شده است، اما 40 درصد از کاربران از روابطی که ایجاد کرده اند اظهار نارضایتی دارند. موضوع جالب توجه آن است که زنان تعداد روابط بیشتری را نسبت به مردان گزارش کرده اند و این مطلب می تواند به دلیل بیشتر بودن تعداد مردان در سایت ها و اینکه آنها اغلب آغازگر رابطه هستند، باشد. تقریباً نیمی از پاسخگویان معتقدند که افرادی که عضو این سایتها می شوند برای انتخاب در دنیای واقعی محدودیت های اجتماعی دارند، اما تنها 28 درصد از پاسخگویان موافق این نظر هستند که کاربران سایت های همسریابی و دوست یابی افرادی منزوی و با روابط اجتماعی محدود هستند. 72 درصد از پاسخگویان ابزار کرده اند که ترجیح می دهند خود را در سایت ها بانام مستعار معرفی کنند. همچنین 28 درصد از آنها تصور می کنند دیگران هم برای معرفی خود ار نام غیرواقعی استفاده می کنند. لذا بیش از نیمی از پاسخگویان اظهار داشته اند که نمی توانند به آنچه دیگران در سایت ها می گویند اعتماد کنند، 36 درصد از پاسخگویان بیان کرده اند که این ریسک را میکنند تا برای همسر در سایت های همسریابی عضو شوند. اکثریت کاربران عضو سایت های همسریابی و دوست یابی، از نظر سنی و موقعیت اجتماعی دارای شرایط ازدواج می باشند. با وجود اینکه کاربران هنوز نمی توانند به طور کامل به دیگر اعضا اعتماد کنند اما مایلند شانس خود را برای یافتن همسر و دوست در این سایتها امتحان کنند. اکثر دخترها در جواب دادن به سوال ها دقیقاً همان طوری بودند که در دنیای واقعی به سوالهای خواستگارهایشان جواب می دهند کمی دست و پا شکسته و با احتیاط زیاد.اکثر دخترها معتقد بودند آقایان صادق نیستند و فقط تعداد کمی از اعضای مرد قصد ازدواج دائم دارند. در کل نظر خانمها زیاد مثبت نبود و شاید همین نگاه منفی باعث شده بود که تعداد خانم ها خیلی کمتر از آقایان باشد. در چندین مورد مشابه خانم ها می گفتند دلشان می خواهد همسر آینده شان را خودشان انتخاب کنند و از اینکه انتخاب بشوند دل خوشی ندارند. تعدادی هم که خیلی صادق تر بودند، دلیل مراجعه شان به سایت های همسریابی و دوست یابی را خجالتی بودن در دنیای واقعی می دانستند. دخترهایی که اغلب در شهرهای کوچک تر زندگی می کردند و تنها راهشان برای تجربه ازدواج نیمه مدرن و دخالت مستقیم در انتخاب نیمه گمشده راه اینترنتی بود. اکثرشان تجربه چندین تماس تلفنی یا دیدار حضوری را داشتند که بی نتیجه مانده بود. اما در کل می شود نتیجه گرفت که 90 درصد خانم هایی که عضو سایتهای همسریابی می شوند، قصد ازدواج دائم دارند. مهمترین ملاکشان شغل و وفاداری بود و موقعیت مالی مناسب و شخصیت اجتماعی و خوش برخوردی. نکته جالب هم این بود که آقایان هم مثل خانم ها به پروفایل ها اعتماد نداشتند. البته بیشتر شک آقایان مربوط به چهره و خصوصیات فیزیکی بود و مهمترین مشکل را در جای خالی عکس در پروفایل خانمها می دانستند. آقایان بر خلاف خانم ها فضای مجازی را شروع خوبی برای مسأله ازدواج میدانستند کمتر از خانمها ترس از فریب خوردن داستند و با اعتماد به نفس بیشتری دنبال نیمه گمشده شان می گشتند.آقایان می خواستند دایره انتخابشان وسیع تر باشد و بتوانند موردهای بیشتری را بررسی کنند. در مصاحبه با افراد اکثراً معتقد بودند که این بستگی به شانس افراد دارد که با فرد مناسب خود برخورد کنند. با توجه به تعداد بیشتر کاربران مرد امکان انتخاب برای کاربران زن افزایش خواهد داشت. اما از آنجا که کاربران مرد انگیزه های دیگری غیر از ازدواج را نیز در اهداف خود برای عضویت بیان کرده اند؛ ممکن است زنان برای یافتن فردی که به هدف ازدواج دائم در سایت عضو شده باشد، مجبور به انجام ملاقاتهای رو در روی بیشتری باشند. یک عده هم کاملاً درست آمده بودند، کسانی که به نحوی با بقیه آدم ها تفاوت داشتند و به خاطر همین تفاوت پیدا کردن نیمه گمشده در دنیای واقعی برایشان سخت تر از بقیه بود. کسانی که مشکلات جسمانی یا بیماری خاص داشتند؛ سایت های همسریابی و دوست یابی می تواند جای مناسبی باشد. از آنجا که مدت زمان عضویت کاربران در این سایت ها کوتاه بوده است، هنوز ازدواج های زیادی از طریق این سایت ها گزارش نشده است، اما با توجه به استقبال کاربران از این سایتها و افزایش تعداد آن ها، احتمالاً شاهد افزایش ازدواج هایی خواهیم بود که از طریق این سایتها انجام خواهد شد.</w:t>
      </w:r>
    </w:p>
    <w:p w:rsidR="00BF28E2" w:rsidRDefault="00191E88">
      <w:pPr>
        <w:spacing w:line="240" w:lineRule="auto"/>
        <w:jc w:val="both"/>
        <w:rPr>
          <w:rFonts w:cs="B Nazanin"/>
          <w:rtl/>
        </w:rPr>
      </w:pPr>
      <w:r>
        <w:rPr>
          <w:rFonts w:cs="B Nazanin"/>
          <w:rtl/>
        </w:rPr>
        <w:t xml:space="preserve">محققان عمدتاً به دنبال تحلیل و تبیین داده ها و متغیرهای مورد نظر می باشند. به همین دلیل سعی می کنند با استفاده از آمار استنباطی به برسی روابط بین متغیرها، تفاوت موجود در بین گروه های مورد مطالعه و یا تبیین متغیر ملاک از طریق پیش بین و غیره بپردازند. در این سطح از تحلیل، محقق همواره با بیش از یک متغیر سرو کار دارد که برای تحلیل و تبیین آنها از آزمونهای آماری که هر یک تحت شرایط  خاصی به کار گرفته می شوند استفاده می گردد. به این ترتیب در بخش استنباطي با استفاده از آزمونهاي </w:t>
      </w:r>
      <w:r>
        <w:rPr>
          <w:rFonts w:cs="B Nazanin"/>
        </w:rPr>
        <w:t>T</w:t>
      </w:r>
      <w:r>
        <w:rPr>
          <w:rFonts w:cs="B Nazanin"/>
          <w:rtl/>
        </w:rPr>
        <w:t xml:space="preserve"> به سنجش معني داري فرضيه هاي تحقيق پرداخته می شود. به منظور بررسی این فرضیه، فرض آماری به شکل زیر تدوین شد</w:t>
      </w:r>
    </w:p>
    <w:p w:rsidR="00BF28E2" w:rsidRDefault="00191E88">
      <w:pPr>
        <w:spacing w:line="240" w:lineRule="auto"/>
        <w:jc w:val="center"/>
        <w:rPr>
          <w:rFonts w:cs="B Nazanin"/>
          <w:u w:val="single"/>
        </w:rPr>
      </w:pPr>
      <w:r>
        <w:rPr>
          <w:rFonts w:cs="B Nazanin"/>
          <w:u w:val="single"/>
          <w:rtl/>
        </w:rPr>
        <w:t>جدول5: بررسی بین مضامین سایتهای دوستیابی و همسریابی</w:t>
      </w:r>
    </w:p>
    <w:tbl>
      <w:tblPr>
        <w:tblStyle w:val="TableGrid"/>
        <w:bidiVisual/>
        <w:tblW w:w="8866" w:type="dxa"/>
        <w:jc w:val="center"/>
        <w:tblInd w:w="468" w:type="dxa"/>
        <w:tblLook w:val="04A0"/>
      </w:tblPr>
      <w:tblGrid>
        <w:gridCol w:w="1339"/>
        <w:gridCol w:w="993"/>
        <w:gridCol w:w="1420"/>
        <w:gridCol w:w="1330"/>
        <w:gridCol w:w="1706"/>
        <w:gridCol w:w="2078"/>
      </w:tblGrid>
      <w:tr w:rsidR="00BF28E2">
        <w:trPr>
          <w:jc w:val="center"/>
        </w:trPr>
        <w:tc>
          <w:tcPr>
            <w:tcW w:w="1339" w:type="dxa"/>
            <w:tcBorders>
              <w:top w:val="nil"/>
              <w:left w:val="nil"/>
            </w:tcBorders>
          </w:tcPr>
          <w:p w:rsidR="00BF28E2" w:rsidRDefault="00BF28E2">
            <w:pPr>
              <w:jc w:val="center"/>
              <w:rPr>
                <w:rFonts w:cs="B Nazanin"/>
                <w:rtl/>
              </w:rPr>
            </w:pPr>
          </w:p>
        </w:tc>
        <w:tc>
          <w:tcPr>
            <w:tcW w:w="993" w:type="dxa"/>
          </w:tcPr>
          <w:p w:rsidR="00BF28E2" w:rsidRDefault="00191E88">
            <w:pPr>
              <w:jc w:val="center"/>
              <w:rPr>
                <w:rFonts w:cs="B Nazanin"/>
                <w:b/>
                <w:rtl/>
              </w:rPr>
            </w:pPr>
            <w:r>
              <w:rPr>
                <w:rFonts w:cs="B Nazanin"/>
                <w:b/>
                <w:rtl/>
              </w:rPr>
              <w:t>میانگین</w:t>
            </w:r>
          </w:p>
        </w:tc>
        <w:tc>
          <w:tcPr>
            <w:tcW w:w="1420" w:type="dxa"/>
          </w:tcPr>
          <w:p w:rsidR="00BF28E2" w:rsidRDefault="00191E88">
            <w:pPr>
              <w:jc w:val="center"/>
              <w:rPr>
                <w:rFonts w:cs="B Nazanin"/>
                <w:b/>
                <w:rtl/>
              </w:rPr>
            </w:pPr>
            <w:r>
              <w:rPr>
                <w:rFonts w:cs="B Nazanin"/>
                <w:b/>
                <w:rtl/>
              </w:rPr>
              <w:t xml:space="preserve">مقدار آماره </w:t>
            </w:r>
            <w:r>
              <w:rPr>
                <w:rFonts w:cs="B Nazanin"/>
                <w:b/>
              </w:rPr>
              <w:t>t</w:t>
            </w:r>
          </w:p>
        </w:tc>
        <w:tc>
          <w:tcPr>
            <w:tcW w:w="1330" w:type="dxa"/>
          </w:tcPr>
          <w:p w:rsidR="00BF28E2" w:rsidRDefault="00191E88">
            <w:pPr>
              <w:jc w:val="center"/>
              <w:rPr>
                <w:rFonts w:cs="B Nazanin"/>
                <w:b/>
                <w:rtl/>
              </w:rPr>
            </w:pPr>
            <w:r>
              <w:rPr>
                <w:rFonts w:cs="B Nazanin"/>
                <w:b/>
                <w:rtl/>
              </w:rPr>
              <w:t>درجه آزادی</w:t>
            </w:r>
          </w:p>
        </w:tc>
        <w:tc>
          <w:tcPr>
            <w:tcW w:w="1706" w:type="dxa"/>
          </w:tcPr>
          <w:p w:rsidR="00BF28E2" w:rsidRDefault="00191E88">
            <w:pPr>
              <w:jc w:val="center"/>
              <w:rPr>
                <w:rFonts w:cs="B Nazanin"/>
                <w:b/>
                <w:rtl/>
              </w:rPr>
            </w:pPr>
            <w:r>
              <w:rPr>
                <w:rFonts w:cs="B Nazanin"/>
                <w:b/>
                <w:rtl/>
              </w:rPr>
              <w:t>سطح معنی داری</w:t>
            </w:r>
          </w:p>
        </w:tc>
        <w:tc>
          <w:tcPr>
            <w:tcW w:w="2078" w:type="dxa"/>
          </w:tcPr>
          <w:p w:rsidR="00BF28E2" w:rsidRDefault="00191E88">
            <w:pPr>
              <w:jc w:val="center"/>
              <w:rPr>
                <w:rFonts w:cs="B Nazanin"/>
                <w:b/>
                <w:rtl/>
              </w:rPr>
            </w:pPr>
            <w:r>
              <w:rPr>
                <w:rFonts w:cs="B Nazanin"/>
                <w:b/>
                <w:rtl/>
              </w:rPr>
              <w:t>فاصله اطمینان</w:t>
            </w:r>
          </w:p>
        </w:tc>
      </w:tr>
      <w:tr w:rsidR="00BF28E2">
        <w:trPr>
          <w:jc w:val="center"/>
        </w:trPr>
        <w:tc>
          <w:tcPr>
            <w:tcW w:w="1339" w:type="dxa"/>
          </w:tcPr>
          <w:p w:rsidR="00BF28E2" w:rsidRDefault="00191E88">
            <w:pPr>
              <w:jc w:val="center"/>
              <w:rPr>
                <w:rFonts w:cs="B Nazanin"/>
                <w:b/>
                <w:rtl/>
              </w:rPr>
            </w:pPr>
            <w:r>
              <w:rPr>
                <w:rFonts w:cs="B Nazanin"/>
                <w:b/>
                <w:rtl/>
              </w:rPr>
              <w:t>دوستیابی</w:t>
            </w:r>
          </w:p>
        </w:tc>
        <w:tc>
          <w:tcPr>
            <w:tcW w:w="993" w:type="dxa"/>
          </w:tcPr>
          <w:p w:rsidR="00BF28E2" w:rsidRDefault="00191E88">
            <w:pPr>
              <w:jc w:val="center"/>
              <w:rPr>
                <w:rFonts w:cs="B Nazanin"/>
                <w:rtl/>
              </w:rPr>
            </w:pPr>
            <w:r>
              <w:rPr>
                <w:rFonts w:cs="B Nazanin"/>
                <w:rtl/>
              </w:rPr>
              <w:t>3/3</w:t>
            </w:r>
          </w:p>
        </w:tc>
        <w:tc>
          <w:tcPr>
            <w:tcW w:w="1420" w:type="dxa"/>
            <w:vMerge w:val="restart"/>
            <w:vAlign w:val="center"/>
          </w:tcPr>
          <w:p w:rsidR="00BF28E2" w:rsidRDefault="00191E88">
            <w:pPr>
              <w:jc w:val="center"/>
              <w:rPr>
                <w:rFonts w:cs="B Nazanin"/>
                <w:rtl/>
              </w:rPr>
            </w:pPr>
            <w:r>
              <w:rPr>
                <w:rFonts w:cs="B Nazanin"/>
                <w:rtl/>
              </w:rPr>
              <w:t>1/2-</w:t>
            </w:r>
          </w:p>
        </w:tc>
        <w:tc>
          <w:tcPr>
            <w:tcW w:w="1330" w:type="dxa"/>
            <w:vMerge w:val="restart"/>
            <w:vAlign w:val="center"/>
          </w:tcPr>
          <w:p w:rsidR="00BF28E2" w:rsidRDefault="00191E88">
            <w:pPr>
              <w:jc w:val="center"/>
              <w:rPr>
                <w:rFonts w:cs="B Nazanin"/>
                <w:rtl/>
              </w:rPr>
            </w:pPr>
            <w:r>
              <w:rPr>
                <w:rFonts w:cs="B Nazanin"/>
                <w:rtl/>
              </w:rPr>
              <w:t>49</w:t>
            </w:r>
          </w:p>
        </w:tc>
        <w:tc>
          <w:tcPr>
            <w:tcW w:w="1706" w:type="dxa"/>
            <w:vMerge w:val="restart"/>
            <w:vAlign w:val="center"/>
          </w:tcPr>
          <w:p w:rsidR="00BF28E2" w:rsidRDefault="00191E88">
            <w:pPr>
              <w:jc w:val="center"/>
              <w:rPr>
                <w:rFonts w:cs="B Nazanin"/>
                <w:rtl/>
              </w:rPr>
            </w:pPr>
            <w:r>
              <w:rPr>
                <w:rFonts w:cs="B Nazanin"/>
                <w:rtl/>
              </w:rPr>
              <w:t>04/0</w:t>
            </w:r>
          </w:p>
        </w:tc>
        <w:tc>
          <w:tcPr>
            <w:tcW w:w="2078" w:type="dxa"/>
            <w:vMerge w:val="restart"/>
            <w:vAlign w:val="center"/>
          </w:tcPr>
          <w:p w:rsidR="00BF28E2" w:rsidRDefault="00191E88">
            <w:pPr>
              <w:jc w:val="center"/>
              <w:rPr>
                <w:rFonts w:cs="B Nazanin"/>
                <w:rtl/>
              </w:rPr>
            </w:pPr>
            <w:r>
              <w:rPr>
                <w:rFonts w:cs="B Nazanin"/>
                <w:rtl/>
              </w:rPr>
              <w:t>0076/0-  و   22/3-</w:t>
            </w:r>
          </w:p>
        </w:tc>
      </w:tr>
      <w:tr w:rsidR="00BF28E2">
        <w:trPr>
          <w:jc w:val="center"/>
        </w:trPr>
        <w:tc>
          <w:tcPr>
            <w:tcW w:w="1339" w:type="dxa"/>
          </w:tcPr>
          <w:p w:rsidR="00BF28E2" w:rsidRDefault="00191E88">
            <w:pPr>
              <w:jc w:val="center"/>
              <w:rPr>
                <w:rFonts w:cs="B Nazanin"/>
                <w:b/>
                <w:rtl/>
              </w:rPr>
            </w:pPr>
            <w:r>
              <w:rPr>
                <w:rFonts w:cs="B Nazanin"/>
                <w:b/>
                <w:rtl/>
              </w:rPr>
              <w:t>همسریابی</w:t>
            </w:r>
          </w:p>
        </w:tc>
        <w:tc>
          <w:tcPr>
            <w:tcW w:w="993" w:type="dxa"/>
          </w:tcPr>
          <w:p w:rsidR="00BF28E2" w:rsidRDefault="00191E88">
            <w:pPr>
              <w:jc w:val="center"/>
              <w:rPr>
                <w:rFonts w:cs="B Nazanin"/>
                <w:rtl/>
              </w:rPr>
            </w:pPr>
            <w:r>
              <w:rPr>
                <w:rFonts w:cs="B Nazanin"/>
                <w:rtl/>
              </w:rPr>
              <w:t>5/3</w:t>
            </w:r>
          </w:p>
        </w:tc>
        <w:tc>
          <w:tcPr>
            <w:tcW w:w="1420" w:type="dxa"/>
            <w:vMerge/>
          </w:tcPr>
          <w:p w:rsidR="00BF28E2" w:rsidRDefault="00BF28E2">
            <w:pPr>
              <w:jc w:val="center"/>
              <w:rPr>
                <w:rFonts w:cs="B Nazanin"/>
                <w:rtl/>
              </w:rPr>
            </w:pPr>
          </w:p>
        </w:tc>
        <w:tc>
          <w:tcPr>
            <w:tcW w:w="1330" w:type="dxa"/>
            <w:vMerge/>
          </w:tcPr>
          <w:p w:rsidR="00BF28E2" w:rsidRDefault="00BF28E2">
            <w:pPr>
              <w:jc w:val="center"/>
              <w:rPr>
                <w:rFonts w:cs="B Nazanin"/>
                <w:rtl/>
              </w:rPr>
            </w:pPr>
          </w:p>
        </w:tc>
        <w:tc>
          <w:tcPr>
            <w:tcW w:w="1706" w:type="dxa"/>
            <w:vMerge/>
          </w:tcPr>
          <w:p w:rsidR="00BF28E2" w:rsidRDefault="00BF28E2">
            <w:pPr>
              <w:jc w:val="center"/>
              <w:rPr>
                <w:rFonts w:cs="B Nazanin"/>
                <w:rtl/>
              </w:rPr>
            </w:pPr>
          </w:p>
        </w:tc>
        <w:tc>
          <w:tcPr>
            <w:tcW w:w="2078" w:type="dxa"/>
            <w:vMerge/>
          </w:tcPr>
          <w:p w:rsidR="00BF28E2" w:rsidRDefault="00BF28E2">
            <w:pPr>
              <w:jc w:val="center"/>
              <w:rPr>
                <w:rFonts w:cs="B Nazanin"/>
                <w:rtl/>
              </w:rPr>
            </w:pPr>
          </w:p>
        </w:tc>
      </w:tr>
    </w:tbl>
    <w:p w:rsidR="00BF28E2" w:rsidRDefault="00191E88">
      <w:pPr>
        <w:spacing w:line="240" w:lineRule="auto"/>
        <w:jc w:val="both"/>
        <w:rPr>
          <w:rFonts w:cs="B Nazanin"/>
          <w:rtl/>
        </w:rPr>
      </w:pPr>
      <w:r>
        <w:rPr>
          <w:rFonts w:cs="B Nazanin"/>
          <w:rtl/>
        </w:rPr>
        <w:t xml:space="preserve">در این آزمون ما می خواهیم میانگین دو جامعه را بررسی کنیم.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1</m:t>
            </m:r>
          </m:sub>
        </m:sSub>
      </m:oMath>
      <w:r>
        <w:rPr>
          <w:rFonts w:cs="B Nazanin"/>
          <w:rtl/>
        </w:rPr>
        <w:t xml:space="preserve"> و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2</m:t>
            </m:r>
          </m:sub>
        </m:sSub>
      </m:oMath>
      <w:r>
        <w:rPr>
          <w:rFonts w:cs="B Nazanin"/>
          <w:rtl/>
        </w:rPr>
        <w:t xml:space="preserve"> به ترتیب میانگین مضامین سایتهای دوستیابی و میانگین مضامین سایتهای همسریابی است. </w:t>
      </w:r>
      <w:r>
        <w:rPr>
          <w:rFonts w:cs="B Nazanin"/>
          <w:u w:val="single"/>
          <w:rtl/>
        </w:rPr>
        <w:t xml:space="preserve">فرض صفر عبارت است از: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2</m:t>
            </m:r>
          </m:sub>
        </m:sSub>
      </m:oMath>
      <w:r>
        <w:rPr>
          <w:rFonts w:cs="B Nazanin"/>
          <w:rtl/>
        </w:rPr>
        <w:t xml:space="preserve"> =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1</m:t>
            </m:r>
          </m:sub>
        </m:sSub>
      </m:oMath>
      <w:r>
        <w:rPr>
          <w:rFonts w:cs="B Nazanin"/>
          <w:rtl/>
        </w:rPr>
        <w:t xml:space="preserve"> و </w:t>
      </w:r>
      <w:r>
        <w:rPr>
          <w:rFonts w:cs="B Nazanin"/>
          <w:u w:val="single"/>
          <w:rtl/>
        </w:rPr>
        <w:t>فرض مقابل عبارت است از:</w:t>
      </w:r>
      <w:r>
        <w:rPr>
          <w:rFonts w:cs="B Nazanin"/>
          <w:rtl/>
        </w:rPr>
        <w:t xml:space="preserve">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2</m:t>
            </m:r>
          </m:sub>
        </m:sSub>
      </m:oMath>
      <w:r>
        <w:rPr>
          <w:rFonts w:cs="B Nazanin"/>
          <w:rtl/>
        </w:rPr>
        <w:t xml:space="preserve"> </w:t>
      </w:r>
      <w:r>
        <w:rPr>
          <w:rFonts w:ascii="Times New Roman" w:hAnsi="Times New Roman" w:cs="Times New Roman"/>
          <w:rtl/>
        </w:rPr>
        <w:t>≠</w:t>
      </w:r>
      <w:r>
        <w:rPr>
          <w:rFonts w:cs="B Nazanin"/>
          <w:rtl/>
        </w:rPr>
        <w:t xml:space="preserve"> </w:t>
      </w:r>
      <m:oMath>
        <m:sSub>
          <m:sSubPr>
            <m:ctrlPr>
              <w:rPr>
                <w:rFonts w:ascii="Cambria Math" w:hAnsi="Cambria Math" w:cs="B Nazanin"/>
              </w:rPr>
            </m:ctrlPr>
          </m:sSubPr>
          <m:e>
            <m:r>
              <w:rPr>
                <w:rFonts w:ascii="Cambria Math" w:hAnsi="Cambria Math" w:cs="B Nazanin"/>
              </w:rPr>
              <m:t>µ</m:t>
            </m:r>
          </m:e>
          <m:sub>
            <m:r>
              <w:rPr>
                <w:rFonts w:ascii="Cambria Math" w:hAnsi="Cambria Math" w:cs="B Nazanin"/>
              </w:rPr>
              <m:t>1</m:t>
            </m:r>
          </m:sub>
        </m:sSub>
      </m:oMath>
      <w:r>
        <w:rPr>
          <w:rFonts w:cs="B Nazanin"/>
          <w:rtl/>
        </w:rPr>
        <w:t xml:space="preserve">. طبق آزمون </w:t>
      </w:r>
      <w:r>
        <w:rPr>
          <w:rFonts w:cs="B Nazanin"/>
        </w:rPr>
        <w:t>t</w:t>
      </w:r>
      <w:r>
        <w:rPr>
          <w:rFonts w:cs="B Nazanin"/>
          <w:rtl/>
        </w:rPr>
        <w:t xml:space="preserve"> انجام شده میتوان گفت چون مقدار سطح معنی داری از میزان خطا (05/0 = </w:t>
      </w:r>
      <w:r>
        <w:rPr>
          <w:rFonts w:ascii="Times New Roman" w:hAnsi="Times New Roman" w:cs="Times New Roman"/>
          <w:rtl/>
        </w:rPr>
        <w:t>α</w:t>
      </w:r>
      <w:r>
        <w:rPr>
          <w:rFonts w:cs="B Nazanin"/>
          <w:rtl/>
        </w:rPr>
        <w:t>) کوچکتر می باشد، بنابراین میتوان فرض صفر را رد کرد. یعنی میتوان گفت بین مضامین سایتهای دوستیابی و همسریابی تفاوت معناداری وجود دارد.</w:t>
      </w:r>
    </w:p>
    <w:p w:rsidR="00BF28E2" w:rsidRDefault="00191E88">
      <w:pPr>
        <w:spacing w:line="240" w:lineRule="auto"/>
        <w:jc w:val="center"/>
        <w:rPr>
          <w:rFonts w:cs="B Nazanin"/>
          <w:u w:val="single"/>
        </w:rPr>
      </w:pPr>
      <w:r>
        <w:rPr>
          <w:rFonts w:cs="B Nazanin"/>
          <w:u w:val="single"/>
          <w:rtl/>
        </w:rPr>
        <w:t>جدول 6: بررسی سایتهای همسریابی دینی و تأکید آنها عمدتاً بر ازدواج</w:t>
      </w:r>
    </w:p>
    <w:tbl>
      <w:tblPr>
        <w:tblStyle w:val="TableGrid"/>
        <w:bidiVisual/>
        <w:tblW w:w="8562" w:type="dxa"/>
        <w:jc w:val="center"/>
        <w:tblInd w:w="845" w:type="dxa"/>
        <w:tblLook w:val="04A0"/>
      </w:tblPr>
      <w:tblGrid>
        <w:gridCol w:w="1105"/>
        <w:gridCol w:w="1134"/>
        <w:gridCol w:w="1415"/>
        <w:gridCol w:w="1452"/>
        <w:gridCol w:w="1841"/>
        <w:gridCol w:w="1615"/>
      </w:tblGrid>
      <w:tr w:rsidR="00BF28E2">
        <w:trPr>
          <w:jc w:val="center"/>
        </w:trPr>
        <w:tc>
          <w:tcPr>
            <w:tcW w:w="1105" w:type="dxa"/>
            <w:tcBorders>
              <w:top w:val="nil"/>
              <w:left w:val="nil"/>
            </w:tcBorders>
          </w:tcPr>
          <w:p w:rsidR="00BF28E2" w:rsidRDefault="00BF28E2">
            <w:pPr>
              <w:jc w:val="center"/>
              <w:rPr>
                <w:rFonts w:cs="B Nazanin"/>
                <w:b/>
                <w:rtl/>
              </w:rPr>
            </w:pPr>
          </w:p>
        </w:tc>
        <w:tc>
          <w:tcPr>
            <w:tcW w:w="1134" w:type="dxa"/>
          </w:tcPr>
          <w:p w:rsidR="00BF28E2" w:rsidRDefault="00191E88">
            <w:pPr>
              <w:jc w:val="center"/>
              <w:rPr>
                <w:rFonts w:cs="B Nazanin"/>
                <w:b/>
                <w:rtl/>
              </w:rPr>
            </w:pPr>
            <w:r>
              <w:rPr>
                <w:rFonts w:cs="B Nazanin"/>
                <w:b/>
                <w:rtl/>
              </w:rPr>
              <w:t>میانگین</w:t>
            </w:r>
          </w:p>
        </w:tc>
        <w:tc>
          <w:tcPr>
            <w:tcW w:w="1415" w:type="dxa"/>
          </w:tcPr>
          <w:p w:rsidR="00BF28E2" w:rsidRDefault="00191E88">
            <w:pPr>
              <w:jc w:val="center"/>
              <w:rPr>
                <w:rFonts w:cs="B Nazanin"/>
                <w:b/>
                <w:rtl/>
              </w:rPr>
            </w:pPr>
            <w:r>
              <w:rPr>
                <w:rFonts w:cs="B Nazanin"/>
                <w:b/>
                <w:rtl/>
              </w:rPr>
              <w:t xml:space="preserve">مقدارآماره </w:t>
            </w:r>
            <w:r>
              <w:rPr>
                <w:rFonts w:cs="B Nazanin"/>
                <w:b/>
              </w:rPr>
              <w:t>t</w:t>
            </w:r>
          </w:p>
        </w:tc>
        <w:tc>
          <w:tcPr>
            <w:tcW w:w="1452" w:type="dxa"/>
          </w:tcPr>
          <w:p w:rsidR="00BF28E2" w:rsidRDefault="00191E88">
            <w:pPr>
              <w:jc w:val="center"/>
              <w:rPr>
                <w:rFonts w:cs="B Nazanin"/>
                <w:b/>
                <w:rtl/>
              </w:rPr>
            </w:pPr>
            <w:r>
              <w:rPr>
                <w:rFonts w:cs="B Nazanin"/>
                <w:b/>
                <w:rtl/>
              </w:rPr>
              <w:t>درجه آزادی</w:t>
            </w:r>
          </w:p>
        </w:tc>
        <w:tc>
          <w:tcPr>
            <w:tcW w:w="1841" w:type="dxa"/>
          </w:tcPr>
          <w:p w:rsidR="00BF28E2" w:rsidRDefault="00191E88">
            <w:pPr>
              <w:jc w:val="center"/>
              <w:rPr>
                <w:rFonts w:cs="B Nazanin"/>
                <w:b/>
                <w:rtl/>
              </w:rPr>
            </w:pPr>
            <w:r>
              <w:rPr>
                <w:rFonts w:cs="B Nazanin"/>
                <w:b/>
                <w:rtl/>
              </w:rPr>
              <w:t>سطح معنی داری</w:t>
            </w:r>
          </w:p>
        </w:tc>
        <w:tc>
          <w:tcPr>
            <w:tcW w:w="1615" w:type="dxa"/>
          </w:tcPr>
          <w:p w:rsidR="00BF28E2" w:rsidRDefault="00191E88">
            <w:pPr>
              <w:jc w:val="center"/>
              <w:rPr>
                <w:rFonts w:cs="B Nazanin"/>
                <w:b/>
                <w:rtl/>
              </w:rPr>
            </w:pPr>
            <w:r>
              <w:rPr>
                <w:rFonts w:cs="B Nazanin"/>
                <w:b/>
                <w:rtl/>
              </w:rPr>
              <w:t>فاصله اطمینان</w:t>
            </w:r>
          </w:p>
        </w:tc>
      </w:tr>
      <w:tr w:rsidR="00BF28E2">
        <w:trPr>
          <w:jc w:val="center"/>
        </w:trPr>
        <w:tc>
          <w:tcPr>
            <w:tcW w:w="1105" w:type="dxa"/>
          </w:tcPr>
          <w:p w:rsidR="00BF28E2" w:rsidRDefault="00191E88">
            <w:pPr>
              <w:jc w:val="center"/>
              <w:rPr>
                <w:rFonts w:cs="B Nazanin"/>
                <w:b/>
                <w:rtl/>
              </w:rPr>
            </w:pPr>
            <w:r>
              <w:rPr>
                <w:rFonts w:cs="B Nazanin"/>
                <w:b/>
                <w:rtl/>
              </w:rPr>
              <w:t>همسریابی</w:t>
            </w:r>
          </w:p>
        </w:tc>
        <w:tc>
          <w:tcPr>
            <w:tcW w:w="1134" w:type="dxa"/>
          </w:tcPr>
          <w:p w:rsidR="00BF28E2" w:rsidRDefault="00191E88">
            <w:pPr>
              <w:jc w:val="center"/>
              <w:rPr>
                <w:rFonts w:cs="B Nazanin"/>
                <w:rtl/>
              </w:rPr>
            </w:pPr>
            <w:r>
              <w:rPr>
                <w:rFonts w:cs="B Nazanin"/>
                <w:rtl/>
              </w:rPr>
              <w:t>02/4</w:t>
            </w:r>
          </w:p>
        </w:tc>
        <w:tc>
          <w:tcPr>
            <w:tcW w:w="1415" w:type="dxa"/>
          </w:tcPr>
          <w:p w:rsidR="00BF28E2" w:rsidRDefault="00191E88">
            <w:pPr>
              <w:jc w:val="center"/>
              <w:rPr>
                <w:rFonts w:cs="B Nazanin"/>
                <w:rtl/>
              </w:rPr>
            </w:pPr>
            <w:r>
              <w:rPr>
                <w:rFonts w:cs="B Nazanin"/>
                <w:rtl/>
              </w:rPr>
              <w:t>5/41</w:t>
            </w:r>
          </w:p>
        </w:tc>
        <w:tc>
          <w:tcPr>
            <w:tcW w:w="1452" w:type="dxa"/>
          </w:tcPr>
          <w:p w:rsidR="00BF28E2" w:rsidRDefault="00191E88">
            <w:pPr>
              <w:jc w:val="center"/>
              <w:rPr>
                <w:rFonts w:cs="B Nazanin"/>
                <w:rtl/>
              </w:rPr>
            </w:pPr>
            <w:r>
              <w:rPr>
                <w:rFonts w:cs="B Nazanin"/>
                <w:rtl/>
              </w:rPr>
              <w:t>49</w:t>
            </w:r>
          </w:p>
        </w:tc>
        <w:tc>
          <w:tcPr>
            <w:tcW w:w="1841" w:type="dxa"/>
          </w:tcPr>
          <w:p w:rsidR="00BF28E2" w:rsidRDefault="00191E88">
            <w:pPr>
              <w:jc w:val="center"/>
              <w:rPr>
                <w:rFonts w:cs="B Nazanin"/>
                <w:rtl/>
              </w:rPr>
            </w:pPr>
            <w:r>
              <w:rPr>
                <w:rFonts w:cs="B Nazanin"/>
                <w:rtl/>
              </w:rPr>
              <w:t>0</w:t>
            </w:r>
          </w:p>
        </w:tc>
        <w:tc>
          <w:tcPr>
            <w:tcW w:w="1615" w:type="dxa"/>
          </w:tcPr>
          <w:p w:rsidR="00BF28E2" w:rsidRDefault="00191E88">
            <w:pPr>
              <w:jc w:val="center"/>
              <w:rPr>
                <w:rFonts w:cs="B Nazanin"/>
                <w:rtl/>
              </w:rPr>
            </w:pPr>
            <w:r>
              <w:rPr>
                <w:rFonts w:cs="B Nazanin"/>
                <w:rtl/>
              </w:rPr>
              <w:t>21/4  و  83/3</w:t>
            </w:r>
          </w:p>
        </w:tc>
      </w:tr>
    </w:tbl>
    <w:p w:rsidR="00BF28E2" w:rsidRDefault="00191E88">
      <w:pPr>
        <w:spacing w:line="240" w:lineRule="auto"/>
        <w:jc w:val="both"/>
        <w:rPr>
          <w:rFonts w:cs="B Nazanin"/>
          <w:rtl/>
        </w:rPr>
      </w:pPr>
      <w:r>
        <w:rPr>
          <w:rFonts w:cs="B Nazanin"/>
          <w:rtl/>
        </w:rPr>
        <w:t>در این آزمون می خواهیم آزمون کنیم که تأکید سایتهای همسریابی بر ازدواج می باشد. طبق جدول فوق چون سطح معنی داری پایین ترین مقدار ممکن را داراست (0) و نیز مقدار میانگین بالاتر از 3 می باشد میتوان گفت که میانگین پاسخ اعضای این سایت نشان دهنده آن است که اکثر این افراد به میزان زیادی جهت ازدواج عضو این سایتها شده اند. یعنی میتوان گفت که میانگین پاسخ اعضای این سایتها نشان دهنده آن است که اکثر این افراد به میزان زیادی جهت پیدا کردن همسر و شریک زندگی عضو این سایت شده اند.</w:t>
      </w:r>
    </w:p>
    <w:p w:rsidR="00BF28E2" w:rsidRDefault="00191E88">
      <w:pPr>
        <w:spacing w:line="240" w:lineRule="auto"/>
        <w:jc w:val="center"/>
        <w:rPr>
          <w:rFonts w:cs="B Nazanin"/>
          <w:u w:val="single"/>
        </w:rPr>
      </w:pPr>
      <w:r>
        <w:rPr>
          <w:rFonts w:cs="B Nazanin"/>
          <w:u w:val="single"/>
          <w:rtl/>
        </w:rPr>
        <w:t>جدول 7: بررسی سایتهای همسریابی غیردینی و تأکید آنها عمدتاً بر دوستی</w:t>
      </w:r>
    </w:p>
    <w:tbl>
      <w:tblPr>
        <w:tblStyle w:val="TableGrid"/>
        <w:bidiVisual/>
        <w:tblW w:w="8426" w:type="dxa"/>
        <w:jc w:val="center"/>
        <w:tblInd w:w="828" w:type="dxa"/>
        <w:tblLook w:val="04A0"/>
      </w:tblPr>
      <w:tblGrid>
        <w:gridCol w:w="1229"/>
        <w:gridCol w:w="1027"/>
        <w:gridCol w:w="1389"/>
        <w:gridCol w:w="1461"/>
        <w:gridCol w:w="1841"/>
        <w:gridCol w:w="1479"/>
      </w:tblGrid>
      <w:tr w:rsidR="00BF28E2">
        <w:trPr>
          <w:jc w:val="center"/>
        </w:trPr>
        <w:tc>
          <w:tcPr>
            <w:tcW w:w="1229" w:type="dxa"/>
            <w:tcBorders>
              <w:top w:val="nil"/>
              <w:left w:val="nil"/>
            </w:tcBorders>
          </w:tcPr>
          <w:p w:rsidR="00BF28E2" w:rsidRDefault="00BF28E2">
            <w:pPr>
              <w:jc w:val="center"/>
              <w:rPr>
                <w:rFonts w:cs="B Nazanin"/>
                <w:b/>
                <w:rtl/>
              </w:rPr>
            </w:pPr>
          </w:p>
        </w:tc>
        <w:tc>
          <w:tcPr>
            <w:tcW w:w="1027" w:type="dxa"/>
            <w:tcBorders>
              <w:right w:val="single" w:sz="4" w:space="0" w:color="auto"/>
            </w:tcBorders>
          </w:tcPr>
          <w:p w:rsidR="00BF28E2" w:rsidRDefault="00191E88">
            <w:pPr>
              <w:jc w:val="center"/>
              <w:rPr>
                <w:rFonts w:cs="B Nazanin"/>
                <w:b/>
                <w:rtl/>
              </w:rPr>
            </w:pPr>
            <w:r>
              <w:rPr>
                <w:rFonts w:cs="B Nazanin"/>
                <w:b/>
                <w:rtl/>
              </w:rPr>
              <w:t>میانگین</w:t>
            </w:r>
          </w:p>
        </w:tc>
        <w:tc>
          <w:tcPr>
            <w:tcW w:w="1389" w:type="dxa"/>
            <w:tcBorders>
              <w:left w:val="single" w:sz="4" w:space="0" w:color="auto"/>
            </w:tcBorders>
          </w:tcPr>
          <w:p w:rsidR="00BF28E2" w:rsidRDefault="00191E88">
            <w:pPr>
              <w:jc w:val="center"/>
              <w:rPr>
                <w:rFonts w:cs="B Nazanin"/>
                <w:b/>
                <w:rtl/>
              </w:rPr>
            </w:pPr>
            <w:r>
              <w:rPr>
                <w:rFonts w:cs="B Nazanin"/>
                <w:b/>
                <w:rtl/>
              </w:rPr>
              <w:t xml:space="preserve">مقدارآماره </w:t>
            </w:r>
            <w:r>
              <w:rPr>
                <w:rFonts w:cs="B Nazanin"/>
                <w:b/>
              </w:rPr>
              <w:t>t</w:t>
            </w:r>
          </w:p>
        </w:tc>
        <w:tc>
          <w:tcPr>
            <w:tcW w:w="1461" w:type="dxa"/>
          </w:tcPr>
          <w:p w:rsidR="00BF28E2" w:rsidRDefault="00191E88">
            <w:pPr>
              <w:jc w:val="center"/>
              <w:rPr>
                <w:rFonts w:cs="B Nazanin"/>
                <w:b/>
                <w:rtl/>
              </w:rPr>
            </w:pPr>
            <w:r>
              <w:rPr>
                <w:rFonts w:cs="B Nazanin"/>
                <w:b/>
                <w:rtl/>
              </w:rPr>
              <w:t>درجه آزادی</w:t>
            </w:r>
          </w:p>
        </w:tc>
        <w:tc>
          <w:tcPr>
            <w:tcW w:w="1841" w:type="dxa"/>
          </w:tcPr>
          <w:p w:rsidR="00BF28E2" w:rsidRDefault="00191E88">
            <w:pPr>
              <w:jc w:val="center"/>
              <w:rPr>
                <w:rFonts w:cs="B Nazanin"/>
                <w:b/>
                <w:rtl/>
              </w:rPr>
            </w:pPr>
            <w:r>
              <w:rPr>
                <w:rFonts w:cs="B Nazanin"/>
                <w:b/>
                <w:rtl/>
              </w:rPr>
              <w:t>سطح معنی داری</w:t>
            </w:r>
          </w:p>
        </w:tc>
        <w:tc>
          <w:tcPr>
            <w:tcW w:w="1479" w:type="dxa"/>
          </w:tcPr>
          <w:p w:rsidR="00BF28E2" w:rsidRDefault="00191E88">
            <w:pPr>
              <w:jc w:val="center"/>
              <w:rPr>
                <w:rFonts w:cs="B Nazanin"/>
                <w:b/>
                <w:rtl/>
              </w:rPr>
            </w:pPr>
            <w:r>
              <w:rPr>
                <w:rFonts w:cs="B Nazanin"/>
                <w:b/>
                <w:rtl/>
              </w:rPr>
              <w:t>فاصله اطمینان</w:t>
            </w:r>
          </w:p>
        </w:tc>
      </w:tr>
      <w:tr w:rsidR="00BF28E2">
        <w:trPr>
          <w:jc w:val="center"/>
        </w:trPr>
        <w:tc>
          <w:tcPr>
            <w:tcW w:w="1229" w:type="dxa"/>
          </w:tcPr>
          <w:p w:rsidR="00BF28E2" w:rsidRDefault="00191E88">
            <w:pPr>
              <w:jc w:val="center"/>
              <w:rPr>
                <w:rFonts w:cs="B Nazanin"/>
                <w:b/>
                <w:rtl/>
              </w:rPr>
            </w:pPr>
            <w:r>
              <w:rPr>
                <w:rFonts w:cs="B Nazanin"/>
                <w:b/>
                <w:rtl/>
              </w:rPr>
              <w:t>دوستیابی</w:t>
            </w:r>
          </w:p>
        </w:tc>
        <w:tc>
          <w:tcPr>
            <w:tcW w:w="1027" w:type="dxa"/>
            <w:tcBorders>
              <w:right w:val="single" w:sz="4" w:space="0" w:color="auto"/>
            </w:tcBorders>
          </w:tcPr>
          <w:p w:rsidR="00BF28E2" w:rsidRDefault="00191E88">
            <w:pPr>
              <w:jc w:val="center"/>
              <w:rPr>
                <w:rFonts w:cs="B Nazanin"/>
                <w:rtl/>
              </w:rPr>
            </w:pPr>
            <w:r>
              <w:rPr>
                <w:rFonts w:cs="B Nazanin"/>
                <w:rtl/>
              </w:rPr>
              <w:t>25/4</w:t>
            </w:r>
          </w:p>
        </w:tc>
        <w:tc>
          <w:tcPr>
            <w:tcW w:w="1389" w:type="dxa"/>
            <w:tcBorders>
              <w:left w:val="single" w:sz="4" w:space="0" w:color="auto"/>
            </w:tcBorders>
          </w:tcPr>
          <w:p w:rsidR="00BF28E2" w:rsidRDefault="00191E88">
            <w:pPr>
              <w:jc w:val="center"/>
              <w:rPr>
                <w:rFonts w:cs="B Nazanin"/>
                <w:rtl/>
              </w:rPr>
            </w:pPr>
            <w:r>
              <w:rPr>
                <w:rFonts w:cs="B Nazanin"/>
                <w:rtl/>
              </w:rPr>
              <w:t>5/42</w:t>
            </w:r>
          </w:p>
        </w:tc>
        <w:tc>
          <w:tcPr>
            <w:tcW w:w="1461" w:type="dxa"/>
          </w:tcPr>
          <w:p w:rsidR="00BF28E2" w:rsidRDefault="00191E88">
            <w:pPr>
              <w:jc w:val="center"/>
              <w:rPr>
                <w:rFonts w:cs="B Nazanin"/>
                <w:rtl/>
              </w:rPr>
            </w:pPr>
            <w:r>
              <w:rPr>
                <w:rFonts w:cs="B Nazanin"/>
                <w:rtl/>
              </w:rPr>
              <w:t>49</w:t>
            </w:r>
          </w:p>
        </w:tc>
        <w:tc>
          <w:tcPr>
            <w:tcW w:w="1841" w:type="dxa"/>
          </w:tcPr>
          <w:p w:rsidR="00BF28E2" w:rsidRDefault="00191E88">
            <w:pPr>
              <w:jc w:val="center"/>
              <w:rPr>
                <w:rFonts w:cs="B Nazanin"/>
                <w:rtl/>
              </w:rPr>
            </w:pPr>
            <w:r>
              <w:rPr>
                <w:rFonts w:cs="B Nazanin"/>
                <w:rtl/>
              </w:rPr>
              <w:t>0</w:t>
            </w:r>
          </w:p>
        </w:tc>
        <w:tc>
          <w:tcPr>
            <w:tcW w:w="1479" w:type="dxa"/>
          </w:tcPr>
          <w:p w:rsidR="00BF28E2" w:rsidRDefault="00191E88">
            <w:pPr>
              <w:jc w:val="center"/>
              <w:rPr>
                <w:rFonts w:cs="B Nazanin"/>
                <w:rtl/>
              </w:rPr>
            </w:pPr>
            <w:r>
              <w:rPr>
                <w:rFonts w:cs="B Nazanin"/>
                <w:rtl/>
              </w:rPr>
              <w:t>52/4  و  01/3</w:t>
            </w:r>
          </w:p>
        </w:tc>
      </w:tr>
    </w:tbl>
    <w:p w:rsidR="00BF28E2" w:rsidRDefault="00191E88">
      <w:pPr>
        <w:spacing w:line="240" w:lineRule="auto"/>
        <w:jc w:val="both"/>
        <w:rPr>
          <w:rFonts w:cs="B Nazanin"/>
          <w:rtl/>
        </w:rPr>
      </w:pPr>
      <w:r>
        <w:rPr>
          <w:rFonts w:cs="B Nazanin"/>
          <w:rtl/>
        </w:rPr>
        <w:t>در این آزمون می خواهیم آزمون کنیم که تأکید سایتهای دوستیابی عمدتاً بر دوستی می باشد. طبق جدول فوق چون سطح معنی داری پایین ترین مقدار ممکن را داراست (0) و نیز مقدار میانگین بالاتر از 3  می باشد میتوان گفت که میانگین پاسخ اعضای این سایتها نشان دهنده آن است که اکثر این افراد به میزان زیادی جهت پیدا کردن دوست و گذراندن اوقات فراغتشان عضو این سایت شده اند.</w:t>
      </w:r>
    </w:p>
    <w:p w:rsidR="00BF28E2" w:rsidRDefault="00191E88">
      <w:pPr>
        <w:spacing w:line="240" w:lineRule="auto"/>
        <w:jc w:val="both"/>
        <w:rPr>
          <w:rFonts w:cs="B Nazanin"/>
          <w:b/>
          <w:rtl/>
        </w:rPr>
      </w:pPr>
      <w:r>
        <w:rPr>
          <w:rFonts w:cs="B Nazanin"/>
          <w:b/>
          <w:rtl/>
        </w:rPr>
        <w:t>نتیجه گیری</w:t>
      </w:r>
    </w:p>
    <w:p w:rsidR="00BF28E2" w:rsidRDefault="00191E88">
      <w:pPr>
        <w:spacing w:line="240" w:lineRule="auto"/>
        <w:jc w:val="both"/>
        <w:rPr>
          <w:rFonts w:cs="B Nazanin"/>
          <w:rtl/>
        </w:rPr>
      </w:pPr>
      <w:r>
        <w:rPr>
          <w:rFonts w:cs="B Nazanin"/>
          <w:rtl/>
        </w:rPr>
        <w:t>ارتباطات نامتعارف میان جوانان، اینترنت به دلیل تسهیل ایجاد روابط دوستانه و عاشقانه، در زمینه های غیراخلاقی بسیار مورد توجه قرار گرفته و از جمله اینترنت موجب سهولت خیانت در روابط زناشویی و ایجاد روابط نامشروع می شود. لذا راهبردهای پژوهشی برای تحقیق بیشتر در این زمینه ضروری به نظر می رسد بررسی ها نشان می دهد که ازدواج باید با آگاهی و درک عمیق صورت بگیرد. متأسفانه سوءاستفاده هم در این سایت ها بسیار زیاد است، به گونه ای که دیده می شود رابطه هایی شکل می گیرد با اهداف جنسی و اخلاق در بسیاری از موارد زیر پا گذاشته می شود. افراد باید برای ورود به دنیای مجازی اطلاعات کافی در اختیار داشته باشند تا دچار مشکلات نشوند. ارتباطات سالم در فضای مجازی و لزوم هوشیاری جوانان و خانواده ها نسبت به مجازی در درجه نخست اولویت قرار دارد. به هر حال همه، خصوصاً جوانان در صورتی که مایلند پا به دنیای مجازی بگذارند، باید با چشم و گوش باز عمل کنند و مواظب باشند که ملعبه دست دروغگویان و افراد ناصالح قرار نگیرند. از سوی دیگر این نکته نباید فراموش شود که گمنامی به عنوان مهم ترین ویژگی فضای مجازی، محیطی را فراهم کرده است که افراد امکان قرار دادن اطلاعات غیر واقعی را بدون ترس از افشا شدن آن داشته باشند و عدم کنترل خارجی، امکان سوء استفاده و فریب کاری در این فضاها را نیز فراهم آورده است؛ به علاوه به نظر می رسد کنترل دولتی مانند فیلترینگ سایت ها نیز روش مناسبی برای جلوگیری از گسترش این پدیده نیست، چرا که سایتها می توانند با نشانی های جدید فعالیت خود را ادامه دهند، بنابراین نیاز به ایجاد یک فرهنگ استفاده مناسب از این موقعیت ضروری به نظر می رسد. لذا برای برخورد صحیح با این شیوه انتخاب همسر لازم است جنبه های مختلف آنها دقت بررسی شود و آگاهی لازم برای عمل کردن در این محیط ها را به استفاده از تحقیقات بیشتر و از طریق رسانه ها در اختیار جوانان قرار داد تا با رشد استفاده از این روش انتخاب شاهد تشکیل خانواده هایی موفق باشیم. بیشتر جوانان از طریق اینترنت و چت با هم دوست می شوند و به گفت و گو با هم می پردازند و نسبت به هم ابراز علاقه می کنند، علاوه بر این قضیه دوستی های اینترنتی را نباید نادیده گرفت؛ زیرا جوانان را دچار اضطراب، ترس و علاقه مندی کاذب می کند. چرا که این امر باعث ایجاد علاقه و گاهاً عشقهای مجازی و خیالی می گردد و چون امکان وصال در چنین عشقهایی بسیار ضعیف است؛ ممکن است موجب بروز صدمات جبران ناپذیری گردد. دغدغه های خانواده در مورد ارتباط میان جوانان با جنس مخالف، یکی از مواردی است که در صورت ایجاد شبکه های اجتماعی مذهبی برطرف شده و سبب استفاده اقشار مذهبی مایل به حضور در فضای سایبر از جوامع مجازی سالم خواهد شد. در همین راستا، لازم است شبکه های اجتماعی اینترنتی با محوریت دوست یابی سالم، دانش افزایی، اطلاع از اخبار، کاریابی، سرگرمی های مفید و رشد دینی افراد مورد حمایت جدی قرار گیرند. در چنین شرایطی، شاهد گسترش ارزش های دینی و بومی از بستر شبکه های اجتماعی اینترنتی در جامعه حقیقی خواهیم بود. نظر به آنچه گفته شد ایجاد شبکه های اجتماعی اینترنتی متناسب با قوانین اسلامی می تواند یکی از راهکارهای گسترش سبک زندگی اسلامی در میان جوانان تلقی شود. هر یک از جوامع مجازی در بدو عضو پذیری، فرمی را در اختیار کاربر قرار می دهند تا قوانین آن شبکه را بپذیرد و در صورت بی توجهی به این قوانین، آمادگی حذف اطلاعات و حتی گاهی حذف عضو متخلف وجود دارد. این در حالی است که بهترین راهکار ترویج فرهنگ بومی نیست؛ زیرا اعمال فشارهای بی جا می تواند سبب مهاجرت کاربران شبکه های اینترنتی داخلی به شبکه های اجتماعی خارجی نظیر فیس بوک شود. راهکار بهتر این است که عزمی برای  حضور جوانان در شبکه های اجتماعی اینترنتی از طریق اطلاع رسانی مناسب و توصیه به اعضای تشکل های خودجوش مردمی برای عضویت در این شبکه ها ایجاد شود. در این حالت است که می توان انتظار داشت ارزشهای فرهنگی و سیاسی حاکم بر نظام جمهوری اسلامی ایران به سایر اعضا به ویژه جوانان منتقل شود. لذا برای برخورد صحیح با این شیوه همسریابی و دوستیابی لازم است. جنبه های مختلف آن به دقت بررسی شود و آگاهی لازم برای عمل کردن در این محیط ها را با استفاده از تحقیقات بیشتر و از طریق رسانه ها در اختیار جوانان قرار داد تا با رشد از این روش انتخاب شاهد تشکیل خانواده هایی موفق باشیم.</w:t>
      </w:r>
    </w:p>
    <w:p w:rsidR="00BF28E2" w:rsidRDefault="00191E88">
      <w:pPr>
        <w:spacing w:line="240" w:lineRule="auto"/>
        <w:jc w:val="both"/>
        <w:rPr>
          <w:rFonts w:cs="B Nazanin"/>
          <w:b/>
          <w:rtl/>
        </w:rPr>
      </w:pPr>
      <w:r>
        <w:rPr>
          <w:rFonts w:cs="B Nazanin"/>
          <w:b/>
          <w:rtl/>
        </w:rPr>
        <w:t>فهرست منابع</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lastRenderedPageBreak/>
        <w:t>اسلوین، جیمز(1380) اینترنت و جامعه، ترجمه: عباس گیلوری و علی رادباوه، تهران: نشر کتابدار.</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اکبری، ابوالقاسم، مینا اکبری(1390) آسیب شناسی اجتماعی، تهران: انتشارات رشد و توسعه.</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ادهم، علی(1388) بررسی رابطه بین بازیهای رایانه ای با دوستی الکترونیکی و انزوای اجتماعی، رساله کارشناسی ارشد جامعه شناسی، دانشگاه تهران.</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 xml:space="preserve">اسلامی، مروارید(1391) بررسی شبکه های اجتماعی و تأثیرات آن ها بر ابعاد مختلف زندگی، </w:t>
      </w:r>
      <w:r>
        <w:rPr>
          <w:rFonts w:cs="B Nazanin"/>
          <w:rtl/>
        </w:rPr>
        <w:t xml:space="preserve">رساله </w:t>
      </w:r>
      <w:r>
        <w:rPr>
          <w:rFonts w:asciiTheme="majorBidi" w:hAnsiTheme="majorBidi" w:cs="B Nazanin"/>
          <w:rtl/>
        </w:rPr>
        <w:t>کارشناسی علوم ارتباطات اجتماعی، دانشگاه تهران</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احمد پور، مریم، امید قادرزاده(1389) تعامل در فضای سایبر و تأثیر آن بر هویت دینی جوانان، فصلنامه پژوهش جوانان، فرهنگ و جامعه، شماره 5.</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آزاد ارمکی، تقی و دیگران(1379) بررسی تحولات اجتماعی و فرهنگی در طول سه نسل خانواده تهران.</w:t>
      </w:r>
    </w:p>
    <w:p w:rsidR="00BF28E2" w:rsidRDefault="00191E88">
      <w:pPr>
        <w:pStyle w:val="ListParagraph"/>
        <w:numPr>
          <w:ilvl w:val="0"/>
          <w:numId w:val="6"/>
        </w:numPr>
        <w:spacing w:line="240" w:lineRule="auto"/>
        <w:jc w:val="both"/>
        <w:rPr>
          <w:rFonts w:ascii="Calibri" w:hAnsi="Calibri" w:cs="B Nazanin"/>
        </w:rPr>
      </w:pPr>
      <w:r>
        <w:rPr>
          <w:rFonts w:ascii="Calibri" w:hAnsi="Calibri" w:cs="B Nazanin"/>
          <w:rtl/>
        </w:rPr>
        <w:t>آخوندان، زهره، استاد راهنما: دکتر سوسن باستانی، استاد مشاور: دکتر مسعود کوثری(1388)، رساله کارشناسی ارشد، رشته پژوهش علوم اجتماعی(همسریابی اینترنتی: بررسی انگیزه، اعتماد و معیارهای همسرگزینی از منظر کاربران سایتهای همسریابی).</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صدیق بنای، هلن(1387) آشنایی با شبکه های اجتماعی، تهران، مرکز مطالعات و تحقیقات   رسانه ای روزنامه همشهری.</w:t>
      </w:r>
    </w:p>
    <w:p w:rsidR="00BF28E2" w:rsidRDefault="00191E88">
      <w:pPr>
        <w:numPr>
          <w:ilvl w:val="0"/>
          <w:numId w:val="6"/>
        </w:numPr>
        <w:spacing w:before="100" w:after="100" w:line="240" w:lineRule="auto"/>
        <w:jc w:val="both"/>
        <w:rPr>
          <w:rFonts w:cs="B Nazanin"/>
          <w:b/>
        </w:rPr>
      </w:pPr>
      <w:r>
        <w:rPr>
          <w:rFonts w:cs="B Nazanin"/>
          <w:rtl/>
        </w:rPr>
        <w:t>عدلی‌پور، صمد(1391)</w:t>
      </w:r>
      <w:r>
        <w:rPr>
          <w:rFonts w:cs="B Nazanin"/>
          <w:b/>
          <w:rtl/>
        </w:rPr>
        <w:t xml:space="preserve"> </w:t>
      </w:r>
      <w:r>
        <w:rPr>
          <w:rStyle w:val="Strong"/>
          <w:rFonts w:cs="B Nazanin"/>
          <w:b w:val="0"/>
          <w:rtl/>
        </w:rPr>
        <w:t>تحلیل جامعه‌شناختی پیامدهای شبکه‌های اجتماعی مجازی بر هویت اجتماعی کاربران جوان شهر اصفهان</w:t>
      </w:r>
      <w:r>
        <w:rPr>
          <w:rFonts w:cs="B Nazanin"/>
          <w:b/>
          <w:rtl/>
        </w:rPr>
        <w:t>،</w:t>
      </w:r>
      <w:r>
        <w:rPr>
          <w:rFonts w:cs="B Nazanin"/>
          <w:rtl/>
        </w:rPr>
        <w:t xml:space="preserve"> رساله کارشناسی ارشد جامعه‌شناسی، دانشگاه اصفهان.</w:t>
      </w:r>
    </w:p>
    <w:p w:rsidR="00BF28E2" w:rsidRDefault="00191E88">
      <w:pPr>
        <w:pStyle w:val="ListParagraph"/>
        <w:numPr>
          <w:ilvl w:val="0"/>
          <w:numId w:val="6"/>
        </w:numPr>
        <w:spacing w:line="240" w:lineRule="auto"/>
        <w:jc w:val="both"/>
        <w:rPr>
          <w:rFonts w:cs="B Nazanin"/>
        </w:rPr>
      </w:pPr>
      <w:r>
        <w:rPr>
          <w:rFonts w:cs="B Nazanin"/>
          <w:rtl/>
        </w:rPr>
        <w:t>کاستلز، مانوئل(1390) عصر اطلاعات، اقتصاد، جامعه و فرهنگ(ظهور جامعه شبکه ای) مترجم: احمد علیقلیان و افشین خاکباز، چاپ هفتم، تهران: انتشارات طرح نو.</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کوثری، مسعود(1386) اینترنت، دین و فرهنگ مردم پسند، نامه صادق، سال چهاردهم، شماره 2.</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کوثری، مسعود(1386) جهان فرهنگی کاربران ایرانی در شبکه دوست یابی اورکات، پژوهشگاه فرهنگ، هنر و ارتباطات، تهران.</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محمدی، پیام(1388) دوستی های اینترنت، حرکت با چراغ خاموش، علم روز، شماره 174.</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ونچرئی(1995) شبکه ها و سازمان های رسمی، روابط و مقررات در فضای مجازی.</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 xml:space="preserve">ناظری، خدیجه، استاد راهنما: دکتر علی اصغر کیا، استاد مشاور: دکتر محمد سعید ذکایی(1387)، </w:t>
      </w:r>
      <w:r>
        <w:rPr>
          <w:rFonts w:cs="B Nazanin"/>
          <w:rtl/>
        </w:rPr>
        <w:t xml:space="preserve">رساله </w:t>
      </w:r>
      <w:r>
        <w:rPr>
          <w:rFonts w:asciiTheme="majorBidi" w:hAnsiTheme="majorBidi" w:cs="B Nazanin"/>
          <w:rtl/>
        </w:rPr>
        <w:t>کارشناسی ارشد علوم اجتماعی(فضای مجازی و دوستیابی کاربران نوجوان(بررسی میزان تفاوت معیارهای دوستیابی نوجوانان در دنیای مجازی و غیرمجازی)).</w:t>
      </w:r>
    </w:p>
    <w:p w:rsidR="00BF28E2" w:rsidRDefault="00191E88">
      <w:pPr>
        <w:pStyle w:val="ListParagraph"/>
        <w:numPr>
          <w:ilvl w:val="0"/>
          <w:numId w:val="6"/>
        </w:numPr>
        <w:spacing w:line="240" w:lineRule="auto"/>
        <w:jc w:val="both"/>
        <w:rPr>
          <w:rFonts w:asciiTheme="majorBidi" w:hAnsiTheme="majorBidi" w:cs="B Nazanin"/>
        </w:rPr>
      </w:pPr>
      <w:r>
        <w:rPr>
          <w:rFonts w:asciiTheme="majorBidi" w:hAnsiTheme="majorBidi" w:cs="B Nazanin"/>
          <w:rtl/>
        </w:rPr>
        <w:t>یاراحمدی خراسانی، مهدی(1391) آسیب های اجتماعی تالارهای گفتگو(چت روم ها)، روزنامه رسالت، سال بیست و هفتم، شماره 7663.</w:t>
      </w:r>
    </w:p>
    <w:p w:rsidR="00BF28E2" w:rsidRDefault="00191E88">
      <w:pPr>
        <w:pStyle w:val="ListParagraph"/>
        <w:numPr>
          <w:ilvl w:val="0"/>
          <w:numId w:val="6"/>
        </w:numPr>
        <w:bidi w:val="0"/>
        <w:jc w:val="both"/>
        <w:rPr>
          <w:rFonts w:ascii="Calibri" w:hAnsi="Calibri" w:cs="B Nazanin"/>
          <w:b/>
        </w:rPr>
      </w:pPr>
      <w:r>
        <w:rPr>
          <w:rFonts w:ascii="Calibri" w:hAnsi="Calibri" w:cs="B Nazanin"/>
        </w:rPr>
        <w:t>Boyd, D. M., &amp; Ellison, N. B. (2007), “Social network sites: definition, history, and scholarship”, Journal of Computer-Mediated Communication, 13(1): 210-230.</w:t>
      </w:r>
    </w:p>
    <w:p w:rsidR="00BF28E2" w:rsidRDefault="00191E88">
      <w:pPr>
        <w:pStyle w:val="ListParagraph"/>
        <w:numPr>
          <w:ilvl w:val="0"/>
          <w:numId w:val="6"/>
        </w:numPr>
        <w:bidi w:val="0"/>
        <w:spacing w:line="240" w:lineRule="auto"/>
        <w:jc w:val="both"/>
        <w:rPr>
          <w:rFonts w:ascii="Calibri" w:hAnsi="Calibri" w:cs="B Nazanin"/>
        </w:rPr>
      </w:pPr>
      <w:r>
        <w:rPr>
          <w:rFonts w:ascii="Calibri" w:hAnsi="Calibri" w:cs="B Nazanin"/>
        </w:rPr>
        <w:t>Ellison, N, R. Heino, J. Gibbs,(2006), “Managing impressions online: Self-presentation processes in the online dating environment”.Journal of Computer Mediated Communication, Vol. 11(2): article No: 2.</w:t>
      </w:r>
    </w:p>
    <w:p w:rsidR="00BF28E2" w:rsidRDefault="00191E88">
      <w:pPr>
        <w:pStyle w:val="ListParagraph"/>
        <w:numPr>
          <w:ilvl w:val="0"/>
          <w:numId w:val="6"/>
        </w:numPr>
        <w:bidi w:val="0"/>
        <w:spacing w:line="240" w:lineRule="auto"/>
        <w:jc w:val="both"/>
        <w:rPr>
          <w:rFonts w:ascii="Calibri" w:hAnsi="Calibri" w:cs="B Nazanin"/>
        </w:rPr>
      </w:pPr>
      <w:r>
        <w:rPr>
          <w:rFonts w:ascii="Calibri" w:hAnsi="Calibri" w:cs="B Nazanin"/>
        </w:rPr>
        <w:t>Galal, Injy,(2003), “Online Dating in Egypt, ”Journal of Global Media Vol. 2(3): article No. 16.</w:t>
      </w:r>
    </w:p>
    <w:p w:rsidR="00BF28E2" w:rsidRDefault="00191E88">
      <w:pPr>
        <w:pStyle w:val="ListParagraph"/>
        <w:numPr>
          <w:ilvl w:val="0"/>
          <w:numId w:val="6"/>
        </w:numPr>
        <w:bidi w:val="0"/>
        <w:spacing w:line="240" w:lineRule="auto"/>
        <w:jc w:val="both"/>
        <w:rPr>
          <w:rFonts w:ascii="Calibri" w:hAnsi="Calibri" w:cs="B Nazanin"/>
        </w:rPr>
      </w:pPr>
      <w:r>
        <w:rPr>
          <w:rFonts w:ascii="Calibri" w:hAnsi="Calibri" w:cs="B Nazanin"/>
        </w:rPr>
        <w:t>Pempek, T., &amp; et al. (2009), “College students' social networking experiences on Facebook”, Journal of Applied Developmental Psychology, 30: 227–238.</w:t>
      </w:r>
    </w:p>
    <w:p w:rsidR="00BF28E2" w:rsidRDefault="00191E88">
      <w:pPr>
        <w:pStyle w:val="ListParagraph"/>
        <w:numPr>
          <w:ilvl w:val="0"/>
          <w:numId w:val="6"/>
        </w:numPr>
        <w:bidi w:val="0"/>
        <w:spacing w:line="240" w:lineRule="auto"/>
        <w:jc w:val="both"/>
        <w:rPr>
          <w:rFonts w:ascii="Calibri" w:hAnsi="Calibri" w:cs="B Nazanin"/>
        </w:rPr>
      </w:pPr>
      <w:r>
        <w:rPr>
          <w:rFonts w:ascii="Calibri" w:hAnsi="Calibri" w:cs="B Nazanin"/>
        </w:rPr>
        <w:t>Parks, M. R, and K. Floyd, (1996), “Making Friends in Cyberspace,” Journal of Communication, 46: 80-97.</w:t>
      </w:r>
    </w:p>
    <w:sectPr w:rsidR="00BF28E2" w:rsidSect="00BF28E2">
      <w:footerReference w:type="default" r:id="rId9"/>
      <w:footnotePr>
        <w:pos w:val="docEnd"/>
        <w:numFmt w:val="lowerRoman"/>
        <w:numRestart w:val="eachPage"/>
      </w:footnotePr>
      <w:pgSz w:w="11906" w:h="16838"/>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867" w:rsidRDefault="00297867">
      <w:pPr>
        <w:spacing w:after="0" w:line="240" w:lineRule="auto"/>
      </w:pPr>
      <w:r>
        <w:separator/>
      </w:r>
    </w:p>
  </w:endnote>
  <w:endnote w:type="continuationSeparator" w:id="1">
    <w:p w:rsidR="00297867" w:rsidRDefault="00297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88" w:rsidRDefault="00191E88">
    <w:pPr>
      <w:pStyle w:val="Footer"/>
      <w:jc w:val="center"/>
    </w:pPr>
    <w:fldSimple w:instr=" PAGE   \* MERGEFORMAT ">
      <w:r w:rsidR="008823DD">
        <w:rPr>
          <w:noProof/>
          <w:rtl/>
        </w:rPr>
        <w:t>1</w:t>
      </w:r>
    </w:fldSimple>
  </w:p>
  <w:p w:rsidR="00191E88" w:rsidRDefault="00191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67" w:rsidRDefault="00297867">
      <w:pPr>
        <w:spacing w:after="0" w:line="240" w:lineRule="auto"/>
      </w:pPr>
      <w:r>
        <w:separator/>
      </w:r>
    </w:p>
  </w:footnote>
  <w:footnote w:type="continuationSeparator" w:id="1">
    <w:p w:rsidR="00297867" w:rsidRDefault="00297867">
      <w:pPr>
        <w:spacing w:after="0" w:line="240" w:lineRule="auto"/>
      </w:pPr>
      <w:r>
        <w:continuationSeparator/>
      </w:r>
    </w:p>
  </w:footnote>
  <w:footnote w:id="2">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Social Network</w:t>
      </w:r>
    </w:p>
  </w:footnote>
  <w:footnote w:id="3">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SixDegrees</w:t>
      </w:r>
    </w:p>
  </w:footnote>
  <w:footnote w:id="4">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Dating</w:t>
      </w:r>
    </w:p>
  </w:footnote>
  <w:footnote w:id="5">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Forums</w:t>
      </w:r>
    </w:p>
  </w:footnote>
  <w:footnote w:id="6">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Classmates</w:t>
      </w:r>
    </w:p>
  </w:footnote>
  <w:footnote w:id="7">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Asian Avenue</w:t>
      </w:r>
    </w:p>
  </w:footnote>
  <w:footnote w:id="8">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Black Planet</w:t>
      </w:r>
    </w:p>
  </w:footnote>
  <w:footnote w:id="9">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MiGenete</w:t>
      </w:r>
    </w:p>
  </w:footnote>
  <w:footnote w:id="10">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Live journal</w:t>
      </w:r>
    </w:p>
  </w:footnote>
  <w:footnote w:id="11">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Ryze</w:t>
      </w:r>
    </w:p>
  </w:footnote>
  <w:footnote w:id="12">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Friendster</w:t>
      </w:r>
    </w:p>
  </w:footnote>
  <w:footnote w:id="13">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Orkut</w:t>
      </w:r>
    </w:p>
  </w:footnote>
  <w:footnote w:id="14">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LinkedIn</w:t>
      </w:r>
    </w:p>
  </w:footnote>
  <w:footnote w:id="15">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Face Book</w:t>
      </w:r>
    </w:p>
  </w:footnote>
  <w:footnote w:id="16">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Twitter</w:t>
      </w:r>
    </w:p>
  </w:footnote>
  <w:footnote w:id="17">
    <w:p w:rsidR="00191E88" w:rsidRDefault="00191E88">
      <w:pPr>
        <w:pStyle w:val="Footnotetext"/>
        <w:bidi w:val="0"/>
        <w:rPr>
          <w:rFonts w:ascii="Calibri" w:hAnsi="Calibri" w:cstheme="majorBidi"/>
        </w:rPr>
      </w:pPr>
      <w:r>
        <w:rPr>
          <w:rStyle w:val="Footnotereference"/>
          <w:rFonts w:ascii="Calibri" w:hAnsi="Calibri" w:cstheme="majorBidi"/>
        </w:rPr>
        <w:footnoteRef/>
      </w:r>
      <w:r>
        <w:rPr>
          <w:rFonts w:ascii="Calibri" w:hAnsi="Calibri" w:cstheme="majorBidi"/>
          <w:rtl/>
        </w:rPr>
        <w:t xml:space="preserve"> </w:t>
      </w:r>
      <w:r>
        <w:rPr>
          <w:rFonts w:ascii="Calibri" w:hAnsi="Calibri" w:cstheme="majorBidi"/>
        </w:rPr>
        <w:t xml:space="preserve"> Plus Google</w:t>
      </w:r>
    </w:p>
  </w:footnote>
  <w:footnote w:id="18">
    <w:p w:rsidR="00191E88" w:rsidRDefault="00191E88">
      <w:pPr>
        <w:pStyle w:val="Footnotetext"/>
        <w:bidi w:val="0"/>
        <w:rPr>
          <w:rFonts w:asciiTheme="majorBidi" w:hAnsiTheme="majorBidi" w:cstheme="majorBidi"/>
        </w:rPr>
      </w:pPr>
      <w:r>
        <w:rPr>
          <w:rStyle w:val="Footnotereference"/>
        </w:rPr>
        <w:footnoteRef/>
      </w:r>
      <w:r>
        <w:rPr>
          <w:rtl/>
        </w:rPr>
        <w:t xml:space="preserve"> </w:t>
      </w:r>
      <w:r>
        <w:rPr>
          <w:rFonts w:asciiTheme="majorBidi" w:hAnsiTheme="majorBidi" w:cstheme="majorBidi"/>
        </w:rPr>
        <w:t>Search</w:t>
      </w:r>
    </w:p>
  </w:footnote>
  <w:footnote w:id="19">
    <w:p w:rsidR="00191E88" w:rsidRDefault="00191E88">
      <w:pPr>
        <w:pStyle w:val="Footnotetext"/>
        <w:bidi w:val="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Pr>
        <w:t>Profile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0C8"/>
    <w:multiLevelType w:val="hybridMultilevel"/>
    <w:tmpl w:val="FC24AA4C"/>
    <w:lvl w:ilvl="0" w:tplc="9A6CD000">
      <w:start w:val="1"/>
      <w:numFmt w:val="decimal"/>
      <w:lvlText w:val="%1."/>
      <w:lvlJc w:val="left"/>
      <w:pPr>
        <w:ind w:left="720" w:hanging="360"/>
      </w:pPr>
    </w:lvl>
    <w:lvl w:ilvl="1" w:tplc="3F9E008C">
      <w:start w:val="1"/>
      <w:numFmt w:val="lowerLetter"/>
      <w:lvlText w:val="%2."/>
      <w:lvlJc w:val="left"/>
      <w:pPr>
        <w:ind w:left="1440" w:hanging="360"/>
      </w:pPr>
    </w:lvl>
    <w:lvl w:ilvl="2" w:tplc="3E745AC6">
      <w:start w:val="1"/>
      <w:numFmt w:val="lowerRoman"/>
      <w:lvlText w:val="%3."/>
      <w:lvlJc w:val="right"/>
      <w:pPr>
        <w:ind w:left="2160" w:hanging="180"/>
      </w:pPr>
    </w:lvl>
    <w:lvl w:ilvl="3" w:tplc="F0A4427C">
      <w:start w:val="1"/>
      <w:numFmt w:val="decimal"/>
      <w:lvlText w:val="%4."/>
      <w:lvlJc w:val="left"/>
      <w:pPr>
        <w:ind w:left="2880" w:hanging="360"/>
      </w:pPr>
    </w:lvl>
    <w:lvl w:ilvl="4" w:tplc="ED8A5F62">
      <w:start w:val="1"/>
      <w:numFmt w:val="lowerLetter"/>
      <w:lvlText w:val="%5."/>
      <w:lvlJc w:val="left"/>
      <w:pPr>
        <w:ind w:left="3600" w:hanging="360"/>
      </w:pPr>
    </w:lvl>
    <w:lvl w:ilvl="5" w:tplc="B61E11BC">
      <w:start w:val="1"/>
      <w:numFmt w:val="lowerRoman"/>
      <w:lvlText w:val="%6."/>
      <w:lvlJc w:val="right"/>
      <w:pPr>
        <w:ind w:left="4320" w:hanging="180"/>
      </w:pPr>
    </w:lvl>
    <w:lvl w:ilvl="6" w:tplc="CDD63AE2">
      <w:start w:val="1"/>
      <w:numFmt w:val="decimal"/>
      <w:lvlText w:val="%7."/>
      <w:lvlJc w:val="left"/>
      <w:pPr>
        <w:ind w:left="5040" w:hanging="360"/>
      </w:pPr>
    </w:lvl>
    <w:lvl w:ilvl="7" w:tplc="7012E970">
      <w:start w:val="1"/>
      <w:numFmt w:val="lowerLetter"/>
      <w:lvlText w:val="%8."/>
      <w:lvlJc w:val="left"/>
      <w:pPr>
        <w:ind w:left="5760" w:hanging="360"/>
      </w:pPr>
    </w:lvl>
    <w:lvl w:ilvl="8" w:tplc="1798762C">
      <w:start w:val="1"/>
      <w:numFmt w:val="lowerRoman"/>
      <w:lvlText w:val="%9."/>
      <w:lvlJc w:val="right"/>
      <w:pPr>
        <w:ind w:left="6480" w:hanging="180"/>
      </w:pPr>
    </w:lvl>
  </w:abstractNum>
  <w:abstractNum w:abstractNumId="1">
    <w:nsid w:val="067D1D97"/>
    <w:multiLevelType w:val="hybridMultilevel"/>
    <w:tmpl w:val="B5064200"/>
    <w:lvl w:ilvl="0" w:tplc="55D8C0EA">
      <w:start w:val="1"/>
      <w:numFmt w:val="decimal"/>
      <w:lvlText w:val="%1."/>
      <w:lvlJc w:val="left"/>
      <w:pPr>
        <w:ind w:left="720" w:hanging="360"/>
      </w:pPr>
      <w:rPr>
        <w:b w:val="0"/>
      </w:rPr>
    </w:lvl>
    <w:lvl w:ilvl="1" w:tplc="548E4492">
      <w:start w:val="1"/>
      <w:numFmt w:val="lowerLetter"/>
      <w:lvlText w:val="%2."/>
      <w:lvlJc w:val="left"/>
      <w:pPr>
        <w:ind w:left="1440" w:hanging="360"/>
      </w:pPr>
    </w:lvl>
    <w:lvl w:ilvl="2" w:tplc="ED0476D8">
      <w:start w:val="1"/>
      <w:numFmt w:val="lowerRoman"/>
      <w:lvlText w:val="%3."/>
      <w:lvlJc w:val="right"/>
      <w:pPr>
        <w:ind w:left="2160" w:hanging="180"/>
      </w:pPr>
    </w:lvl>
    <w:lvl w:ilvl="3" w:tplc="DBC2598C">
      <w:start w:val="1"/>
      <w:numFmt w:val="decimal"/>
      <w:lvlText w:val="%4."/>
      <w:lvlJc w:val="left"/>
      <w:pPr>
        <w:ind w:left="2880" w:hanging="360"/>
      </w:pPr>
    </w:lvl>
    <w:lvl w:ilvl="4" w:tplc="A3BC059C">
      <w:start w:val="1"/>
      <w:numFmt w:val="lowerLetter"/>
      <w:lvlText w:val="%5."/>
      <w:lvlJc w:val="left"/>
      <w:pPr>
        <w:ind w:left="3600" w:hanging="360"/>
      </w:pPr>
    </w:lvl>
    <w:lvl w:ilvl="5" w:tplc="87426006">
      <w:start w:val="1"/>
      <w:numFmt w:val="lowerRoman"/>
      <w:lvlText w:val="%6."/>
      <w:lvlJc w:val="right"/>
      <w:pPr>
        <w:ind w:left="4320" w:hanging="180"/>
      </w:pPr>
    </w:lvl>
    <w:lvl w:ilvl="6" w:tplc="5E24206E">
      <w:start w:val="1"/>
      <w:numFmt w:val="decimal"/>
      <w:lvlText w:val="%7."/>
      <w:lvlJc w:val="left"/>
      <w:pPr>
        <w:ind w:left="5040" w:hanging="360"/>
      </w:pPr>
    </w:lvl>
    <w:lvl w:ilvl="7" w:tplc="8DBAA9A2">
      <w:start w:val="1"/>
      <w:numFmt w:val="lowerLetter"/>
      <w:lvlText w:val="%8."/>
      <w:lvlJc w:val="left"/>
      <w:pPr>
        <w:ind w:left="5760" w:hanging="360"/>
      </w:pPr>
    </w:lvl>
    <w:lvl w:ilvl="8" w:tplc="2FD8FBBC">
      <w:start w:val="1"/>
      <w:numFmt w:val="lowerRoman"/>
      <w:lvlText w:val="%9."/>
      <w:lvlJc w:val="right"/>
      <w:pPr>
        <w:ind w:left="6480" w:hanging="180"/>
      </w:pPr>
    </w:lvl>
  </w:abstractNum>
  <w:abstractNum w:abstractNumId="2">
    <w:nsid w:val="18454987"/>
    <w:multiLevelType w:val="hybridMultilevel"/>
    <w:tmpl w:val="23CED8DE"/>
    <w:lvl w:ilvl="0" w:tplc="53287BFE">
      <w:start w:val="1"/>
      <w:numFmt w:val="decimal"/>
      <w:lvlText w:val="%1."/>
      <w:lvlJc w:val="left"/>
      <w:pPr>
        <w:ind w:left="720" w:hanging="360"/>
      </w:pPr>
    </w:lvl>
    <w:lvl w:ilvl="1" w:tplc="539A914E">
      <w:start w:val="1"/>
      <w:numFmt w:val="lowerLetter"/>
      <w:lvlText w:val="%2."/>
      <w:lvlJc w:val="left"/>
      <w:pPr>
        <w:ind w:left="1440" w:hanging="360"/>
      </w:pPr>
    </w:lvl>
    <w:lvl w:ilvl="2" w:tplc="F5D47052">
      <w:start w:val="1"/>
      <w:numFmt w:val="lowerRoman"/>
      <w:lvlText w:val="%3."/>
      <w:lvlJc w:val="right"/>
      <w:pPr>
        <w:ind w:left="2160" w:hanging="180"/>
      </w:pPr>
    </w:lvl>
    <w:lvl w:ilvl="3" w:tplc="8B162FAE">
      <w:start w:val="1"/>
      <w:numFmt w:val="decimal"/>
      <w:lvlText w:val="%4."/>
      <w:lvlJc w:val="left"/>
      <w:pPr>
        <w:ind w:left="2880" w:hanging="360"/>
      </w:pPr>
    </w:lvl>
    <w:lvl w:ilvl="4" w:tplc="AAAC274E">
      <w:start w:val="1"/>
      <w:numFmt w:val="lowerLetter"/>
      <w:lvlText w:val="%5."/>
      <w:lvlJc w:val="left"/>
      <w:pPr>
        <w:ind w:left="3600" w:hanging="360"/>
      </w:pPr>
    </w:lvl>
    <w:lvl w:ilvl="5" w:tplc="267814AE">
      <w:start w:val="1"/>
      <w:numFmt w:val="lowerRoman"/>
      <w:lvlText w:val="%6."/>
      <w:lvlJc w:val="right"/>
      <w:pPr>
        <w:ind w:left="4320" w:hanging="180"/>
      </w:pPr>
    </w:lvl>
    <w:lvl w:ilvl="6" w:tplc="A15CDD70">
      <w:start w:val="1"/>
      <w:numFmt w:val="decimal"/>
      <w:lvlText w:val="%7."/>
      <w:lvlJc w:val="left"/>
      <w:pPr>
        <w:ind w:left="5040" w:hanging="360"/>
      </w:pPr>
    </w:lvl>
    <w:lvl w:ilvl="7" w:tplc="D03C32DE">
      <w:start w:val="1"/>
      <w:numFmt w:val="lowerLetter"/>
      <w:lvlText w:val="%8."/>
      <w:lvlJc w:val="left"/>
      <w:pPr>
        <w:ind w:left="5760" w:hanging="360"/>
      </w:pPr>
    </w:lvl>
    <w:lvl w:ilvl="8" w:tplc="D370F46C">
      <w:start w:val="1"/>
      <w:numFmt w:val="lowerRoman"/>
      <w:lvlText w:val="%9."/>
      <w:lvlJc w:val="right"/>
      <w:pPr>
        <w:ind w:left="6480" w:hanging="180"/>
      </w:pPr>
    </w:lvl>
  </w:abstractNum>
  <w:abstractNum w:abstractNumId="3">
    <w:nsid w:val="1F8442C6"/>
    <w:multiLevelType w:val="hybridMultilevel"/>
    <w:tmpl w:val="C10EE7EC"/>
    <w:lvl w:ilvl="0" w:tplc="DA36E8B2">
      <w:start w:val="1"/>
      <w:numFmt w:val="decimal"/>
      <w:lvlText w:val="%1."/>
      <w:lvlJc w:val="left"/>
      <w:pPr>
        <w:ind w:left="720" w:hanging="360"/>
      </w:pPr>
    </w:lvl>
    <w:lvl w:ilvl="1" w:tplc="8B74631C">
      <w:start w:val="1"/>
      <w:numFmt w:val="lowerLetter"/>
      <w:lvlText w:val="%2."/>
      <w:lvlJc w:val="left"/>
      <w:pPr>
        <w:ind w:left="1440" w:hanging="360"/>
      </w:pPr>
    </w:lvl>
    <w:lvl w:ilvl="2" w:tplc="BE460CC8">
      <w:start w:val="1"/>
      <w:numFmt w:val="lowerRoman"/>
      <w:lvlText w:val="%3."/>
      <w:lvlJc w:val="right"/>
      <w:pPr>
        <w:ind w:left="2160" w:hanging="180"/>
      </w:pPr>
    </w:lvl>
    <w:lvl w:ilvl="3" w:tplc="D8640372">
      <w:start w:val="1"/>
      <w:numFmt w:val="decimal"/>
      <w:lvlText w:val="%4."/>
      <w:lvlJc w:val="left"/>
      <w:pPr>
        <w:ind w:left="2880" w:hanging="360"/>
      </w:pPr>
    </w:lvl>
    <w:lvl w:ilvl="4" w:tplc="8A66EBF8">
      <w:start w:val="1"/>
      <w:numFmt w:val="lowerLetter"/>
      <w:lvlText w:val="%5."/>
      <w:lvlJc w:val="left"/>
      <w:pPr>
        <w:ind w:left="3600" w:hanging="360"/>
      </w:pPr>
    </w:lvl>
    <w:lvl w:ilvl="5" w:tplc="3042A900">
      <w:start w:val="1"/>
      <w:numFmt w:val="lowerRoman"/>
      <w:lvlText w:val="%6."/>
      <w:lvlJc w:val="right"/>
      <w:pPr>
        <w:ind w:left="4320" w:hanging="180"/>
      </w:pPr>
    </w:lvl>
    <w:lvl w:ilvl="6" w:tplc="09765B20">
      <w:start w:val="1"/>
      <w:numFmt w:val="decimal"/>
      <w:lvlText w:val="%7."/>
      <w:lvlJc w:val="left"/>
      <w:pPr>
        <w:ind w:left="5040" w:hanging="360"/>
      </w:pPr>
    </w:lvl>
    <w:lvl w:ilvl="7" w:tplc="48208242">
      <w:start w:val="1"/>
      <w:numFmt w:val="lowerLetter"/>
      <w:lvlText w:val="%8."/>
      <w:lvlJc w:val="left"/>
      <w:pPr>
        <w:ind w:left="5760" w:hanging="360"/>
      </w:pPr>
    </w:lvl>
    <w:lvl w:ilvl="8" w:tplc="9DFC7384">
      <w:start w:val="1"/>
      <w:numFmt w:val="lowerRoman"/>
      <w:lvlText w:val="%9."/>
      <w:lvlJc w:val="right"/>
      <w:pPr>
        <w:ind w:left="6480" w:hanging="180"/>
      </w:pPr>
    </w:lvl>
  </w:abstractNum>
  <w:abstractNum w:abstractNumId="4">
    <w:nsid w:val="3B2B2C4E"/>
    <w:multiLevelType w:val="hybridMultilevel"/>
    <w:tmpl w:val="EBD4EA2A"/>
    <w:lvl w:ilvl="0" w:tplc="03425DE8">
      <w:start w:val="1"/>
      <w:numFmt w:val="decimal"/>
      <w:lvlText w:val="%1."/>
      <w:lvlJc w:val="left"/>
      <w:pPr>
        <w:ind w:left="795" w:hanging="360"/>
      </w:pPr>
    </w:lvl>
    <w:lvl w:ilvl="1" w:tplc="F048AA5C">
      <w:start w:val="1"/>
      <w:numFmt w:val="lowerLetter"/>
      <w:lvlText w:val="%2."/>
      <w:lvlJc w:val="left"/>
      <w:pPr>
        <w:ind w:left="1515" w:hanging="360"/>
      </w:pPr>
    </w:lvl>
    <w:lvl w:ilvl="2" w:tplc="0D8CF44C">
      <w:start w:val="1"/>
      <w:numFmt w:val="lowerRoman"/>
      <w:lvlText w:val="%3."/>
      <w:lvlJc w:val="right"/>
      <w:pPr>
        <w:ind w:left="2235" w:hanging="180"/>
      </w:pPr>
    </w:lvl>
    <w:lvl w:ilvl="3" w:tplc="9B4AF380">
      <w:start w:val="1"/>
      <w:numFmt w:val="decimal"/>
      <w:lvlText w:val="%4."/>
      <w:lvlJc w:val="left"/>
      <w:pPr>
        <w:ind w:left="2955" w:hanging="360"/>
      </w:pPr>
    </w:lvl>
    <w:lvl w:ilvl="4" w:tplc="3F168746">
      <w:start w:val="1"/>
      <w:numFmt w:val="lowerLetter"/>
      <w:lvlText w:val="%5."/>
      <w:lvlJc w:val="left"/>
      <w:pPr>
        <w:ind w:left="3675" w:hanging="360"/>
      </w:pPr>
    </w:lvl>
    <w:lvl w:ilvl="5" w:tplc="01FEBF6E">
      <w:start w:val="1"/>
      <w:numFmt w:val="lowerRoman"/>
      <w:lvlText w:val="%6."/>
      <w:lvlJc w:val="right"/>
      <w:pPr>
        <w:ind w:left="4395" w:hanging="180"/>
      </w:pPr>
    </w:lvl>
    <w:lvl w:ilvl="6" w:tplc="6C4C1704">
      <w:start w:val="1"/>
      <w:numFmt w:val="decimal"/>
      <w:lvlText w:val="%7."/>
      <w:lvlJc w:val="left"/>
      <w:pPr>
        <w:ind w:left="5115" w:hanging="360"/>
      </w:pPr>
    </w:lvl>
    <w:lvl w:ilvl="7" w:tplc="589250F2">
      <w:start w:val="1"/>
      <w:numFmt w:val="lowerLetter"/>
      <w:lvlText w:val="%8."/>
      <w:lvlJc w:val="left"/>
      <w:pPr>
        <w:ind w:left="5835" w:hanging="360"/>
      </w:pPr>
    </w:lvl>
    <w:lvl w:ilvl="8" w:tplc="D8444BAA">
      <w:start w:val="1"/>
      <w:numFmt w:val="lowerRoman"/>
      <w:lvlText w:val="%9."/>
      <w:lvlJc w:val="right"/>
      <w:pPr>
        <w:ind w:left="6555" w:hanging="180"/>
      </w:pPr>
    </w:lvl>
  </w:abstractNum>
  <w:abstractNum w:abstractNumId="5">
    <w:nsid w:val="4729357B"/>
    <w:multiLevelType w:val="hybridMultilevel"/>
    <w:tmpl w:val="C30EA0E0"/>
    <w:lvl w:ilvl="0" w:tplc="41409F1E">
      <w:start w:val="1"/>
      <w:numFmt w:val="decimal"/>
      <w:lvlText w:val="%1."/>
      <w:lvlJc w:val="left"/>
      <w:pPr>
        <w:ind w:left="719" w:hanging="360"/>
      </w:pPr>
    </w:lvl>
    <w:lvl w:ilvl="1" w:tplc="D8F0ECFE">
      <w:start w:val="1"/>
      <w:numFmt w:val="lowerLetter"/>
      <w:lvlText w:val="%2."/>
      <w:lvlJc w:val="left"/>
      <w:pPr>
        <w:ind w:left="1439" w:hanging="360"/>
      </w:pPr>
    </w:lvl>
    <w:lvl w:ilvl="2" w:tplc="904ADF08">
      <w:start w:val="1"/>
      <w:numFmt w:val="lowerRoman"/>
      <w:lvlText w:val="%3."/>
      <w:lvlJc w:val="right"/>
      <w:pPr>
        <w:ind w:left="2159" w:hanging="180"/>
      </w:pPr>
    </w:lvl>
    <w:lvl w:ilvl="3" w:tplc="B2C4AF0C">
      <w:start w:val="1"/>
      <w:numFmt w:val="decimal"/>
      <w:lvlText w:val="%4."/>
      <w:lvlJc w:val="left"/>
      <w:pPr>
        <w:ind w:left="2879" w:hanging="360"/>
      </w:pPr>
    </w:lvl>
    <w:lvl w:ilvl="4" w:tplc="FFB6AA32">
      <w:start w:val="1"/>
      <w:numFmt w:val="lowerLetter"/>
      <w:lvlText w:val="%5."/>
      <w:lvlJc w:val="left"/>
      <w:pPr>
        <w:ind w:left="3599" w:hanging="360"/>
      </w:pPr>
    </w:lvl>
    <w:lvl w:ilvl="5" w:tplc="C8BEB918">
      <w:start w:val="1"/>
      <w:numFmt w:val="lowerRoman"/>
      <w:lvlText w:val="%6."/>
      <w:lvlJc w:val="right"/>
      <w:pPr>
        <w:ind w:left="4319" w:hanging="180"/>
      </w:pPr>
    </w:lvl>
    <w:lvl w:ilvl="6" w:tplc="43381DF8">
      <w:start w:val="1"/>
      <w:numFmt w:val="decimal"/>
      <w:lvlText w:val="%7."/>
      <w:lvlJc w:val="left"/>
      <w:pPr>
        <w:ind w:left="5039" w:hanging="360"/>
      </w:pPr>
    </w:lvl>
    <w:lvl w:ilvl="7" w:tplc="1BC6BCBE">
      <w:start w:val="1"/>
      <w:numFmt w:val="lowerLetter"/>
      <w:lvlText w:val="%8."/>
      <w:lvlJc w:val="left"/>
      <w:pPr>
        <w:ind w:left="5759" w:hanging="360"/>
      </w:pPr>
    </w:lvl>
    <w:lvl w:ilvl="8" w:tplc="6EA2A2B4">
      <w:start w:val="1"/>
      <w:numFmt w:val="lowerRoman"/>
      <w:lvlText w:val="%9."/>
      <w:lvlJc w:val="right"/>
      <w:pPr>
        <w:ind w:left="6479" w:hanging="180"/>
      </w:pPr>
    </w:lvl>
  </w:abstractNum>
  <w:abstractNum w:abstractNumId="6">
    <w:nsid w:val="69C21456"/>
    <w:multiLevelType w:val="hybridMultilevel"/>
    <w:tmpl w:val="715EA138"/>
    <w:lvl w:ilvl="0" w:tplc="76982664">
      <w:start w:val="1"/>
      <w:numFmt w:val="decimal"/>
      <w:lvlText w:val="%1."/>
      <w:lvlJc w:val="left"/>
      <w:pPr>
        <w:ind w:left="720" w:hanging="360"/>
      </w:pPr>
      <w:rPr>
        <w:b w:val="0"/>
      </w:rPr>
    </w:lvl>
    <w:lvl w:ilvl="1" w:tplc="28DE3B74">
      <w:start w:val="1"/>
      <w:numFmt w:val="lowerLetter"/>
      <w:lvlText w:val="%2."/>
      <w:lvlJc w:val="left"/>
      <w:pPr>
        <w:ind w:left="1440" w:hanging="360"/>
      </w:pPr>
    </w:lvl>
    <w:lvl w:ilvl="2" w:tplc="47561F92">
      <w:start w:val="1"/>
      <w:numFmt w:val="lowerRoman"/>
      <w:lvlText w:val="%3."/>
      <w:lvlJc w:val="right"/>
      <w:pPr>
        <w:ind w:left="2160" w:hanging="180"/>
      </w:pPr>
    </w:lvl>
    <w:lvl w:ilvl="3" w:tplc="6AA00658">
      <w:start w:val="1"/>
      <w:numFmt w:val="decimal"/>
      <w:lvlText w:val="%4."/>
      <w:lvlJc w:val="left"/>
      <w:pPr>
        <w:ind w:left="2880" w:hanging="360"/>
      </w:pPr>
    </w:lvl>
    <w:lvl w:ilvl="4" w:tplc="C3AADD34">
      <w:start w:val="1"/>
      <w:numFmt w:val="lowerLetter"/>
      <w:lvlText w:val="%5."/>
      <w:lvlJc w:val="left"/>
      <w:pPr>
        <w:ind w:left="3600" w:hanging="360"/>
      </w:pPr>
    </w:lvl>
    <w:lvl w:ilvl="5" w:tplc="B5ECD736">
      <w:start w:val="1"/>
      <w:numFmt w:val="lowerRoman"/>
      <w:lvlText w:val="%6."/>
      <w:lvlJc w:val="right"/>
      <w:pPr>
        <w:ind w:left="4320" w:hanging="180"/>
      </w:pPr>
    </w:lvl>
    <w:lvl w:ilvl="6" w:tplc="B008D3A6">
      <w:start w:val="1"/>
      <w:numFmt w:val="decimal"/>
      <w:lvlText w:val="%7."/>
      <w:lvlJc w:val="left"/>
      <w:pPr>
        <w:ind w:left="5040" w:hanging="360"/>
      </w:pPr>
    </w:lvl>
    <w:lvl w:ilvl="7" w:tplc="37B6ABEC">
      <w:start w:val="1"/>
      <w:numFmt w:val="lowerLetter"/>
      <w:lvlText w:val="%8."/>
      <w:lvlJc w:val="left"/>
      <w:pPr>
        <w:ind w:left="5760" w:hanging="360"/>
      </w:pPr>
    </w:lvl>
    <w:lvl w:ilvl="8" w:tplc="06E2617C">
      <w:start w:val="1"/>
      <w:numFmt w:val="lowerRoman"/>
      <w:lvlText w:val="%9."/>
      <w:lvlJc w:val="right"/>
      <w:pPr>
        <w:ind w:left="6480" w:hanging="180"/>
      </w:pPr>
    </w:lvl>
  </w:abstractNum>
  <w:abstractNum w:abstractNumId="7">
    <w:nsid w:val="759F1D9E"/>
    <w:multiLevelType w:val="hybridMultilevel"/>
    <w:tmpl w:val="EE247C88"/>
    <w:lvl w:ilvl="0" w:tplc="FABA5122">
      <w:start w:val="1"/>
      <w:numFmt w:val="decimal"/>
      <w:lvlText w:val="%1."/>
      <w:lvlJc w:val="left"/>
      <w:pPr>
        <w:ind w:left="719" w:hanging="360"/>
      </w:pPr>
    </w:lvl>
    <w:lvl w:ilvl="1" w:tplc="F35A5B3C">
      <w:start w:val="1"/>
      <w:numFmt w:val="lowerLetter"/>
      <w:lvlText w:val="%2."/>
      <w:lvlJc w:val="left"/>
      <w:pPr>
        <w:ind w:left="1439" w:hanging="360"/>
      </w:pPr>
    </w:lvl>
    <w:lvl w:ilvl="2" w:tplc="89D075A6">
      <w:start w:val="1"/>
      <w:numFmt w:val="lowerRoman"/>
      <w:lvlText w:val="%3."/>
      <w:lvlJc w:val="right"/>
      <w:pPr>
        <w:ind w:left="2159" w:hanging="180"/>
      </w:pPr>
    </w:lvl>
    <w:lvl w:ilvl="3" w:tplc="BBF65712">
      <w:start w:val="1"/>
      <w:numFmt w:val="decimal"/>
      <w:lvlText w:val="%4."/>
      <w:lvlJc w:val="left"/>
      <w:pPr>
        <w:ind w:left="2879" w:hanging="360"/>
      </w:pPr>
    </w:lvl>
    <w:lvl w:ilvl="4" w:tplc="D278C198">
      <w:start w:val="1"/>
      <w:numFmt w:val="lowerLetter"/>
      <w:lvlText w:val="%5."/>
      <w:lvlJc w:val="left"/>
      <w:pPr>
        <w:ind w:left="3599" w:hanging="360"/>
      </w:pPr>
    </w:lvl>
    <w:lvl w:ilvl="5" w:tplc="A0648B54">
      <w:start w:val="1"/>
      <w:numFmt w:val="lowerRoman"/>
      <w:lvlText w:val="%6."/>
      <w:lvlJc w:val="right"/>
      <w:pPr>
        <w:ind w:left="4319" w:hanging="180"/>
      </w:pPr>
    </w:lvl>
    <w:lvl w:ilvl="6" w:tplc="AD983EA4">
      <w:start w:val="1"/>
      <w:numFmt w:val="decimal"/>
      <w:lvlText w:val="%7."/>
      <w:lvlJc w:val="left"/>
      <w:pPr>
        <w:ind w:left="5039" w:hanging="360"/>
      </w:pPr>
    </w:lvl>
    <w:lvl w:ilvl="7" w:tplc="A0E84FB6">
      <w:start w:val="1"/>
      <w:numFmt w:val="lowerLetter"/>
      <w:lvlText w:val="%8."/>
      <w:lvlJc w:val="left"/>
      <w:pPr>
        <w:ind w:left="5759" w:hanging="360"/>
      </w:pPr>
    </w:lvl>
    <w:lvl w:ilvl="8" w:tplc="54CC98CE">
      <w:start w:val="1"/>
      <w:numFmt w:val="lowerRoman"/>
      <w:lvlText w:val="%9."/>
      <w:lvlJc w:val="right"/>
      <w:pPr>
        <w:ind w:left="6479" w:hanging="180"/>
      </w:p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pos w:val="docEnd"/>
    <w:numFmt w:val="lowerRoman"/>
    <w:numRestart w:val="eachPage"/>
    <w:footnote w:id="0"/>
    <w:footnote w:id="1"/>
  </w:footnotePr>
  <w:endnotePr>
    <w:endnote w:id="0"/>
    <w:endnote w:id="1"/>
  </w:endnotePr>
  <w:compat/>
  <w:rsids>
    <w:rsidRoot w:val="004A429B"/>
    <w:rsid w:val="000313F5"/>
    <w:rsid w:val="000325AD"/>
    <w:rsid w:val="00033AB5"/>
    <w:rsid w:val="00043166"/>
    <w:rsid w:val="0005295F"/>
    <w:rsid w:val="00057537"/>
    <w:rsid w:val="00064C9B"/>
    <w:rsid w:val="00077264"/>
    <w:rsid w:val="000B5DA9"/>
    <w:rsid w:val="000C1F35"/>
    <w:rsid w:val="000C22AE"/>
    <w:rsid w:val="00116F7B"/>
    <w:rsid w:val="00137B05"/>
    <w:rsid w:val="00145DB4"/>
    <w:rsid w:val="00154B2D"/>
    <w:rsid w:val="00162BA8"/>
    <w:rsid w:val="00172F76"/>
    <w:rsid w:val="00191E88"/>
    <w:rsid w:val="001B01C9"/>
    <w:rsid w:val="001E4598"/>
    <w:rsid w:val="001F0296"/>
    <w:rsid w:val="001F11D3"/>
    <w:rsid w:val="001F611D"/>
    <w:rsid w:val="00203963"/>
    <w:rsid w:val="00211E33"/>
    <w:rsid w:val="002374FD"/>
    <w:rsid w:val="002403AD"/>
    <w:rsid w:val="002679BE"/>
    <w:rsid w:val="00270324"/>
    <w:rsid w:val="002703C6"/>
    <w:rsid w:val="0028008F"/>
    <w:rsid w:val="00280CC8"/>
    <w:rsid w:val="00297867"/>
    <w:rsid w:val="002A6F51"/>
    <w:rsid w:val="002C1BC5"/>
    <w:rsid w:val="002D5FDB"/>
    <w:rsid w:val="002E7878"/>
    <w:rsid w:val="00301A6B"/>
    <w:rsid w:val="00311133"/>
    <w:rsid w:val="003504CF"/>
    <w:rsid w:val="003505B8"/>
    <w:rsid w:val="00374308"/>
    <w:rsid w:val="003934D3"/>
    <w:rsid w:val="003C0132"/>
    <w:rsid w:val="003E2EAA"/>
    <w:rsid w:val="003E723B"/>
    <w:rsid w:val="00406368"/>
    <w:rsid w:val="004078F0"/>
    <w:rsid w:val="00493090"/>
    <w:rsid w:val="004958FD"/>
    <w:rsid w:val="004A429B"/>
    <w:rsid w:val="004A577E"/>
    <w:rsid w:val="004C23C0"/>
    <w:rsid w:val="004F67CF"/>
    <w:rsid w:val="005402CB"/>
    <w:rsid w:val="00541708"/>
    <w:rsid w:val="005520BF"/>
    <w:rsid w:val="00580864"/>
    <w:rsid w:val="005850A2"/>
    <w:rsid w:val="00590628"/>
    <w:rsid w:val="00594C5A"/>
    <w:rsid w:val="005A2576"/>
    <w:rsid w:val="005B1B0B"/>
    <w:rsid w:val="005C0364"/>
    <w:rsid w:val="005E4708"/>
    <w:rsid w:val="005F426E"/>
    <w:rsid w:val="00657A9D"/>
    <w:rsid w:val="00696A9D"/>
    <w:rsid w:val="006F1F9C"/>
    <w:rsid w:val="006F5BFC"/>
    <w:rsid w:val="007227FA"/>
    <w:rsid w:val="007445D2"/>
    <w:rsid w:val="00777571"/>
    <w:rsid w:val="0078040A"/>
    <w:rsid w:val="007826A5"/>
    <w:rsid w:val="00783DD6"/>
    <w:rsid w:val="00791467"/>
    <w:rsid w:val="00792E90"/>
    <w:rsid w:val="007C2A9B"/>
    <w:rsid w:val="007D0536"/>
    <w:rsid w:val="007F3805"/>
    <w:rsid w:val="00800050"/>
    <w:rsid w:val="008040CE"/>
    <w:rsid w:val="00804F34"/>
    <w:rsid w:val="0082287B"/>
    <w:rsid w:val="0083082F"/>
    <w:rsid w:val="00844EB1"/>
    <w:rsid w:val="008705D0"/>
    <w:rsid w:val="008823DD"/>
    <w:rsid w:val="00883003"/>
    <w:rsid w:val="0088488E"/>
    <w:rsid w:val="008A02DA"/>
    <w:rsid w:val="008A15BB"/>
    <w:rsid w:val="008B7A22"/>
    <w:rsid w:val="008C1CB6"/>
    <w:rsid w:val="008C6AE5"/>
    <w:rsid w:val="00942555"/>
    <w:rsid w:val="00955C22"/>
    <w:rsid w:val="009900F9"/>
    <w:rsid w:val="009D4934"/>
    <w:rsid w:val="009D7316"/>
    <w:rsid w:val="009E2762"/>
    <w:rsid w:val="00A11087"/>
    <w:rsid w:val="00A53993"/>
    <w:rsid w:val="00A76F9D"/>
    <w:rsid w:val="00AB4188"/>
    <w:rsid w:val="00AB5B31"/>
    <w:rsid w:val="00AC04BF"/>
    <w:rsid w:val="00B00602"/>
    <w:rsid w:val="00B0362E"/>
    <w:rsid w:val="00B2175F"/>
    <w:rsid w:val="00B30154"/>
    <w:rsid w:val="00B34AA8"/>
    <w:rsid w:val="00B40151"/>
    <w:rsid w:val="00B949BF"/>
    <w:rsid w:val="00BA65EB"/>
    <w:rsid w:val="00BF28E2"/>
    <w:rsid w:val="00C14107"/>
    <w:rsid w:val="00C31B44"/>
    <w:rsid w:val="00C879D5"/>
    <w:rsid w:val="00CA07C8"/>
    <w:rsid w:val="00CB3E12"/>
    <w:rsid w:val="00CE4FF0"/>
    <w:rsid w:val="00CF1919"/>
    <w:rsid w:val="00D05226"/>
    <w:rsid w:val="00D35F57"/>
    <w:rsid w:val="00D622EC"/>
    <w:rsid w:val="00DC2671"/>
    <w:rsid w:val="00DC75EA"/>
    <w:rsid w:val="00E25712"/>
    <w:rsid w:val="00E309BE"/>
    <w:rsid w:val="00E672EE"/>
    <w:rsid w:val="00EB05F6"/>
    <w:rsid w:val="00EB2D4F"/>
    <w:rsid w:val="00EC2526"/>
    <w:rsid w:val="00EE4C79"/>
    <w:rsid w:val="00F00001"/>
    <w:rsid w:val="00F101C0"/>
    <w:rsid w:val="00F30A8B"/>
    <w:rsid w:val="00FA15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F28E2"/>
    <w:pPr>
      <w:bidi/>
    </w:pPr>
  </w:style>
  <w:style w:type="paragraph" w:styleId="Heading1">
    <w:name w:val="heading 1"/>
    <w:basedOn w:val="Normal"/>
    <w:next w:val="Normal"/>
    <w:link w:val="Heading1Char"/>
    <w:uiPriority w:val="9"/>
    <w:qFormat/>
    <w:rsid w:val="00BF28E2"/>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BF28E2"/>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BF28E2"/>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BF28E2"/>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BF28E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28E2"/>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BF28E2"/>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BF28E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F28E2"/>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 reference"/>
    <w:basedOn w:val="DefaultParagraphFont"/>
    <w:uiPriority w:val="99"/>
    <w:semiHidden/>
    <w:unhideWhenUsed/>
    <w:rsid w:val="00BF28E2"/>
    <w:rPr>
      <w:vertAlign w:val="superscript"/>
    </w:rPr>
  </w:style>
  <w:style w:type="character" w:styleId="Strong">
    <w:name w:val="Strong"/>
    <w:basedOn w:val="DefaultParagraphFont"/>
    <w:uiPriority w:val="22"/>
    <w:qFormat/>
    <w:rsid w:val="00BF28E2"/>
    <w:rPr>
      <w:b/>
    </w:rPr>
  </w:style>
  <w:style w:type="character" w:customStyle="1" w:styleId="Heading4Char">
    <w:name w:val="Heading 4 Char"/>
    <w:basedOn w:val="DefaultParagraphFont"/>
    <w:link w:val="Heading4"/>
    <w:uiPriority w:val="9"/>
    <w:rsid w:val="00BF28E2"/>
    <w:rPr>
      <w:rFonts w:asciiTheme="majorHAnsi" w:eastAsiaTheme="majorEastAsia" w:hAnsiTheme="majorHAnsi" w:cstheme="majorBidi"/>
      <w:b/>
      <w:i/>
      <w:color w:val="4F81BD" w:themeColor="accent1"/>
    </w:rPr>
  </w:style>
  <w:style w:type="paragraph" w:styleId="Footer">
    <w:name w:val="footer"/>
    <w:basedOn w:val="Normal"/>
    <w:link w:val="FooterChar"/>
    <w:uiPriority w:val="99"/>
    <w:unhideWhenUsed/>
    <w:rsid w:val="00BF28E2"/>
    <w:pPr>
      <w:tabs>
        <w:tab w:val="center" w:pos="4513"/>
        <w:tab w:val="right" w:pos="9026"/>
      </w:tabs>
      <w:spacing w:after="0" w:line="240" w:lineRule="auto"/>
    </w:pPr>
  </w:style>
  <w:style w:type="paragraph" w:styleId="IntenseQuote">
    <w:name w:val="Intense Quote"/>
    <w:basedOn w:val="Normal"/>
    <w:next w:val="Normal"/>
    <w:link w:val="IntenseQuoteChar"/>
    <w:uiPriority w:val="30"/>
    <w:qFormat/>
    <w:rsid w:val="00BF28E2"/>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sid w:val="00BF28E2"/>
    <w:rPr>
      <w:i/>
    </w:rPr>
  </w:style>
  <w:style w:type="character" w:styleId="BookTitle">
    <w:name w:val="Book Title"/>
    <w:basedOn w:val="DefaultParagraphFont"/>
    <w:uiPriority w:val="33"/>
    <w:qFormat/>
    <w:rsid w:val="00BF28E2"/>
    <w:rPr>
      <w:b/>
      <w:smallCaps/>
      <w:spacing w:val="5"/>
    </w:rPr>
  </w:style>
  <w:style w:type="paragraph" w:styleId="Quote">
    <w:name w:val="Quote"/>
    <w:basedOn w:val="Normal"/>
    <w:next w:val="Normal"/>
    <w:link w:val="QuoteChar"/>
    <w:uiPriority w:val="29"/>
    <w:qFormat/>
    <w:rsid w:val="00BF28E2"/>
    <w:rPr>
      <w:i/>
      <w:color w:val="000000" w:themeColor="text1"/>
    </w:rPr>
  </w:style>
  <w:style w:type="character" w:styleId="SubtleReference">
    <w:name w:val="Subtle Reference"/>
    <w:basedOn w:val="DefaultParagraphFont"/>
    <w:uiPriority w:val="31"/>
    <w:qFormat/>
    <w:rsid w:val="00BF28E2"/>
    <w:rPr>
      <w:smallCaps/>
      <w:color w:val="C0504D" w:themeColor="accent2"/>
      <w:u w:val="single"/>
    </w:rPr>
  </w:style>
  <w:style w:type="character" w:customStyle="1" w:styleId="IntenseQuoteChar">
    <w:name w:val="Intense Quote Char"/>
    <w:basedOn w:val="DefaultParagraphFont"/>
    <w:link w:val="IntenseQuote"/>
    <w:uiPriority w:val="30"/>
    <w:rsid w:val="00BF28E2"/>
    <w:rPr>
      <w:b/>
      <w:i/>
      <w:color w:val="4F81BD" w:themeColor="accent1"/>
    </w:rPr>
  </w:style>
  <w:style w:type="character" w:customStyle="1" w:styleId="Heading3Char">
    <w:name w:val="Heading 3 Char"/>
    <w:basedOn w:val="DefaultParagraphFont"/>
    <w:link w:val="Heading3"/>
    <w:uiPriority w:val="9"/>
    <w:rsid w:val="00BF28E2"/>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sid w:val="00BF28E2"/>
    <w:rPr>
      <w:rFonts w:asciiTheme="majorHAnsi" w:eastAsiaTheme="majorEastAsia" w:hAnsiTheme="majorHAnsi" w:cstheme="majorBidi"/>
      <w:color w:val="243F60" w:themeColor="accent1" w:themeShade="7F"/>
    </w:rPr>
  </w:style>
  <w:style w:type="paragraph" w:customStyle="1" w:styleId="Envelopereturn">
    <w:name w:val="Envelope return"/>
    <w:basedOn w:val="Normal"/>
    <w:uiPriority w:val="99"/>
    <w:unhideWhenUsed/>
    <w:rsid w:val="00BF28E2"/>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BF28E2"/>
    <w:rPr>
      <w:rFonts w:asciiTheme="majorHAnsi" w:eastAsiaTheme="majorEastAsia" w:hAnsiTheme="majorHAnsi" w:cstheme="majorBidi"/>
      <w:b/>
      <w:color w:val="365F91" w:themeColor="accent1" w:themeShade="BF"/>
      <w:sz w:val="28"/>
    </w:rPr>
  </w:style>
  <w:style w:type="character" w:customStyle="1" w:styleId="PlainTextChar">
    <w:name w:val="Plain Text Char"/>
    <w:basedOn w:val="DefaultParagraphFont"/>
    <w:link w:val="PlainText"/>
    <w:uiPriority w:val="99"/>
    <w:rsid w:val="00BF28E2"/>
    <w:rPr>
      <w:rFonts w:ascii="Times New Roman" w:hAnsi="Times New Roman" w:cs="Times New Roman"/>
      <w:sz w:val="21"/>
    </w:rPr>
  </w:style>
  <w:style w:type="character" w:customStyle="1" w:styleId="Endnotereference">
    <w:name w:val="Endnote reference"/>
    <w:basedOn w:val="DefaultParagraphFont"/>
    <w:uiPriority w:val="99"/>
    <w:semiHidden/>
    <w:unhideWhenUsed/>
    <w:rsid w:val="00BF28E2"/>
    <w:rPr>
      <w:vertAlign w:val="superscript"/>
    </w:rPr>
  </w:style>
  <w:style w:type="character" w:styleId="SubtleEmphasis">
    <w:name w:val="Subtle Emphasis"/>
    <w:basedOn w:val="DefaultParagraphFont"/>
    <w:uiPriority w:val="19"/>
    <w:qFormat/>
    <w:rsid w:val="00BF28E2"/>
    <w:rPr>
      <w:i/>
      <w:color w:val="808080" w:themeColor="text1" w:themeTint="7F"/>
    </w:rPr>
  </w:style>
  <w:style w:type="character" w:customStyle="1" w:styleId="SubtitleChar">
    <w:name w:val="Subtitle Char"/>
    <w:basedOn w:val="DefaultParagraphFont"/>
    <w:link w:val="Subtitle"/>
    <w:uiPriority w:val="11"/>
    <w:rsid w:val="00BF28E2"/>
    <w:rPr>
      <w:rFonts w:asciiTheme="majorHAnsi" w:eastAsiaTheme="majorEastAsia" w:hAnsiTheme="majorHAnsi" w:cstheme="majorBidi"/>
      <w:i/>
      <w:color w:val="4F81BD" w:themeColor="accent1"/>
      <w:spacing w:val="15"/>
      <w:sz w:val="24"/>
    </w:rPr>
  </w:style>
  <w:style w:type="character" w:customStyle="1" w:styleId="FooterChar">
    <w:name w:val="Footer Char"/>
    <w:basedOn w:val="DefaultParagraphFont"/>
    <w:link w:val="Footer"/>
    <w:uiPriority w:val="99"/>
    <w:rsid w:val="00BF28E2"/>
  </w:style>
  <w:style w:type="paragraph" w:styleId="ListParagraph">
    <w:name w:val="List Paragraph"/>
    <w:basedOn w:val="Normal"/>
    <w:uiPriority w:val="34"/>
    <w:qFormat/>
    <w:rsid w:val="00BF28E2"/>
    <w:pPr>
      <w:ind w:left="720"/>
      <w:contextualSpacing/>
    </w:pPr>
  </w:style>
  <w:style w:type="character" w:customStyle="1" w:styleId="EndnoteTextChar">
    <w:name w:val="Endnote Text Char"/>
    <w:basedOn w:val="DefaultParagraphFont"/>
    <w:link w:val="Endnotetext"/>
    <w:uiPriority w:val="99"/>
    <w:semiHidden/>
    <w:rsid w:val="00BF28E2"/>
    <w:rPr>
      <w:sz w:val="20"/>
    </w:rPr>
  </w:style>
  <w:style w:type="character" w:customStyle="1" w:styleId="HeaderChar">
    <w:name w:val="Header Char"/>
    <w:basedOn w:val="DefaultParagraphFont"/>
    <w:link w:val="Header"/>
    <w:uiPriority w:val="99"/>
    <w:semiHidden/>
    <w:rsid w:val="00BF28E2"/>
  </w:style>
  <w:style w:type="paragraph" w:styleId="BalloonText">
    <w:name w:val="Balloon Text"/>
    <w:basedOn w:val="Normal"/>
    <w:link w:val="BalloonTextChar"/>
    <w:uiPriority w:val="99"/>
    <w:semiHidden/>
    <w:unhideWhenUsed/>
    <w:rsid w:val="00BF28E2"/>
    <w:pPr>
      <w:spacing w:after="0" w:line="240" w:lineRule="auto"/>
    </w:pPr>
    <w:rPr>
      <w:rFonts w:ascii="Tahoma" w:hAnsi="Tahoma" w:cs="Tahoma"/>
      <w:sz w:val="16"/>
    </w:rPr>
  </w:style>
  <w:style w:type="paragraph" w:customStyle="1" w:styleId="Envelopeaddress">
    <w:name w:val="Envelope address"/>
    <w:basedOn w:val="Normal"/>
    <w:uiPriority w:val="99"/>
    <w:unhideWhenUsed/>
    <w:rsid w:val="00BF28E2"/>
    <w:pPr>
      <w:spacing w:after="0" w:line="240" w:lineRule="auto"/>
      <w:ind w:left="2880"/>
    </w:pPr>
    <w:rPr>
      <w:rFonts w:asciiTheme="majorHAnsi" w:eastAsiaTheme="majorEastAsia" w:hAnsiTheme="majorHAnsi" w:cstheme="majorBidi"/>
      <w:sz w:val="24"/>
    </w:rPr>
  </w:style>
  <w:style w:type="character" w:customStyle="1" w:styleId="BalloonTextChar">
    <w:name w:val="Balloon Text Char"/>
    <w:basedOn w:val="DefaultParagraphFont"/>
    <w:link w:val="BalloonText"/>
    <w:uiPriority w:val="99"/>
    <w:semiHidden/>
    <w:rsid w:val="00BF28E2"/>
    <w:rPr>
      <w:rFonts w:ascii="Tahoma" w:hAnsi="Tahoma" w:cs="Tahoma"/>
      <w:sz w:val="16"/>
    </w:rPr>
  </w:style>
  <w:style w:type="character" w:styleId="IntenseReference">
    <w:name w:val="Intense Reference"/>
    <w:basedOn w:val="DefaultParagraphFont"/>
    <w:uiPriority w:val="32"/>
    <w:qFormat/>
    <w:rsid w:val="00BF28E2"/>
    <w:rPr>
      <w:b/>
      <w:smallCaps/>
      <w:color w:val="C0504D" w:themeColor="accent2"/>
      <w:spacing w:val="5"/>
      <w:u w:val="single"/>
    </w:rPr>
  </w:style>
  <w:style w:type="paragraph" w:customStyle="1" w:styleId="Endnotetext">
    <w:name w:val="Endnote text"/>
    <w:basedOn w:val="Normal"/>
    <w:link w:val="EndnoteTextChar"/>
    <w:uiPriority w:val="99"/>
    <w:semiHidden/>
    <w:unhideWhenUsed/>
    <w:rsid w:val="00BF28E2"/>
    <w:pPr>
      <w:spacing w:after="0" w:line="240" w:lineRule="auto"/>
    </w:pPr>
    <w:rPr>
      <w:sz w:val="20"/>
    </w:rPr>
  </w:style>
  <w:style w:type="character" w:customStyle="1" w:styleId="FootnoteTextChar">
    <w:name w:val="Footnote Text Char"/>
    <w:basedOn w:val="DefaultParagraphFont"/>
    <w:link w:val="Footnotetext"/>
    <w:uiPriority w:val="99"/>
    <w:semiHidden/>
    <w:rsid w:val="00BF28E2"/>
    <w:rPr>
      <w:sz w:val="20"/>
    </w:rPr>
  </w:style>
  <w:style w:type="paragraph" w:customStyle="1" w:styleId="Footnotetext">
    <w:name w:val="Footnote text"/>
    <w:basedOn w:val="Normal"/>
    <w:link w:val="FootnoteTextChar"/>
    <w:uiPriority w:val="99"/>
    <w:semiHidden/>
    <w:unhideWhenUsed/>
    <w:rsid w:val="00BF28E2"/>
    <w:pPr>
      <w:spacing w:after="0" w:line="240" w:lineRule="auto"/>
    </w:pPr>
    <w:rPr>
      <w:sz w:val="20"/>
    </w:rPr>
  </w:style>
  <w:style w:type="paragraph" w:styleId="Header">
    <w:name w:val="header"/>
    <w:basedOn w:val="Normal"/>
    <w:link w:val="HeaderChar"/>
    <w:uiPriority w:val="99"/>
    <w:semiHidden/>
    <w:unhideWhenUsed/>
    <w:rsid w:val="00BF28E2"/>
    <w:pPr>
      <w:tabs>
        <w:tab w:val="center" w:pos="4513"/>
        <w:tab w:val="right" w:pos="9026"/>
      </w:tabs>
      <w:spacing w:after="0" w:line="240" w:lineRule="auto"/>
    </w:pPr>
  </w:style>
  <w:style w:type="character" w:customStyle="1" w:styleId="Heading6Char">
    <w:name w:val="Heading 6 Char"/>
    <w:basedOn w:val="DefaultParagraphFont"/>
    <w:link w:val="Heading6"/>
    <w:uiPriority w:val="9"/>
    <w:rsid w:val="00BF28E2"/>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sid w:val="00BF28E2"/>
    <w:pPr>
      <w:spacing w:after="0" w:line="240" w:lineRule="auto"/>
    </w:pPr>
    <w:rPr>
      <w:rFonts w:ascii="Times New Roman" w:hAnsi="Times New Roman" w:cs="Times New Roman"/>
      <w:sz w:val="21"/>
    </w:rPr>
  </w:style>
  <w:style w:type="character" w:styleId="IntenseEmphasis">
    <w:name w:val="Intense Emphasis"/>
    <w:basedOn w:val="DefaultParagraphFont"/>
    <w:uiPriority w:val="21"/>
    <w:qFormat/>
    <w:rsid w:val="00BF28E2"/>
    <w:rPr>
      <w:b/>
      <w:i/>
      <w:color w:val="4F81BD" w:themeColor="accent1"/>
    </w:rPr>
  </w:style>
  <w:style w:type="paragraph" w:styleId="NoSpacing">
    <w:name w:val="No Spacing"/>
    <w:uiPriority w:val="1"/>
    <w:qFormat/>
    <w:rsid w:val="00BF28E2"/>
    <w:pPr>
      <w:spacing w:after="0" w:line="240" w:lineRule="auto"/>
    </w:pPr>
  </w:style>
  <w:style w:type="paragraph" w:styleId="Subtitle">
    <w:name w:val="Subtitle"/>
    <w:basedOn w:val="Normal"/>
    <w:next w:val="Normal"/>
    <w:link w:val="SubtitleChar"/>
    <w:uiPriority w:val="11"/>
    <w:qFormat/>
    <w:rsid w:val="00BF28E2"/>
    <w:pPr>
      <w:numPr>
        <w:ilvl w:val="1"/>
      </w:numPr>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sid w:val="00BF28E2"/>
    <w:rPr>
      <w:color w:val="0000FF" w:themeColor="hyperlink"/>
      <w:u w:val="single"/>
    </w:rPr>
  </w:style>
  <w:style w:type="character" w:customStyle="1" w:styleId="Heading2Char">
    <w:name w:val="Heading 2 Char"/>
    <w:basedOn w:val="DefaultParagraphFont"/>
    <w:link w:val="Heading2"/>
    <w:uiPriority w:val="9"/>
    <w:rsid w:val="00BF28E2"/>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sid w:val="00BF28E2"/>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sid w:val="00BF28E2"/>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sid w:val="00BF28E2"/>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sid w:val="00BF28E2"/>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rsid w:val="00BF28E2"/>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sid w:val="00BF28E2"/>
    <w:rPr>
      <w:i/>
      <w:color w:val="000000" w:themeColor="text1"/>
    </w:rPr>
  </w:style>
  <w:style w:type="table" w:styleId="TableGrid">
    <w:name w:val="Table Grid"/>
    <w:basedOn w:val="TableNormal"/>
    <w:uiPriority w:val="59"/>
    <w:rsid w:val="00BF2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va.morad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6AA5-9332-48A8-9610-E5BDF4D9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10096</Words>
  <Characters>57549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parto</dc:creator>
  <cp:lastModifiedBy>MRT</cp:lastModifiedBy>
  <cp:revision>2</cp:revision>
  <cp:lastPrinted>2015-02-07T05:56:00Z</cp:lastPrinted>
  <dcterms:created xsi:type="dcterms:W3CDTF">2016-01-28T09:14:00Z</dcterms:created>
  <dcterms:modified xsi:type="dcterms:W3CDTF">2016-01-28T09:14:00Z</dcterms:modified>
</cp:coreProperties>
</file>